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81" w:rsidRDefault="004E1681" w:rsidP="004E16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E1681" w:rsidRPr="004E1681" w:rsidRDefault="004E1681" w:rsidP="004E16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E1681" w:rsidRDefault="004E1681" w:rsidP="004E16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hu-HU"/>
        </w:rPr>
      </w:pPr>
    </w:p>
    <w:p w:rsidR="004E1681" w:rsidRPr="004E1681" w:rsidRDefault="004E1681" w:rsidP="004E16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Tűzvédelmi üzemeltetési napló</w:t>
      </w:r>
    </w:p>
    <w:p w:rsidR="004E1681" w:rsidRPr="004E1681" w:rsidRDefault="004E1681" w:rsidP="004E16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Beépített tűzjelző berendezés </w:t>
      </w:r>
      <w:r w:rsidRPr="004E16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</w:p>
    <w:p w:rsidR="004E1681" w:rsidRPr="004E1681" w:rsidRDefault="004E1681" w:rsidP="004E1681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681" w:rsidRPr="004E1681" w:rsidRDefault="004E1681" w:rsidP="004E1681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Létesítmény (épület) neve: 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  <w:proofErr w:type="gramEnd"/>
    </w:p>
    <w:p w:rsidR="004E1681" w:rsidRPr="004E1681" w:rsidRDefault="004E1681" w:rsidP="004E1681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Megnyitás ideje: 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……………………………………………………………………………..</w:t>
      </w:r>
      <w:proofErr w:type="gramEnd"/>
    </w:p>
    <w:p w:rsidR="004E1681" w:rsidRPr="004E1681" w:rsidRDefault="004E1681" w:rsidP="004E1681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Zárás ideje: 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……………………………………………………………………………..</w:t>
      </w:r>
      <w:proofErr w:type="gramEnd"/>
    </w:p>
    <w:p w:rsidR="004E1681" w:rsidRPr="004E1681" w:rsidRDefault="004E1681" w:rsidP="004E168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4E1681" w:rsidRPr="00862FC5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hu-HU"/>
        </w:rPr>
      </w:pPr>
    </w:p>
    <w:p w:rsidR="004E1681" w:rsidRDefault="004E1681" w:rsidP="004E168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hu-HU"/>
        </w:rPr>
      </w:pPr>
    </w:p>
    <w:p w:rsidR="004E1681" w:rsidRPr="004E1681" w:rsidRDefault="004E1681" w:rsidP="004E168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hu-HU"/>
        </w:rPr>
      </w:pPr>
    </w:p>
    <w:p w:rsidR="00862FC5" w:rsidRDefault="00862FC5" w:rsidP="004E168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hu-HU"/>
        </w:rPr>
      </w:pPr>
    </w:p>
    <w:p w:rsidR="004E1681" w:rsidRPr="004E1681" w:rsidRDefault="004E1681" w:rsidP="004E168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TŰZJELZŐ BERENDEZÉS ADATLAPJA</w:t>
      </w:r>
    </w:p>
    <w:p w:rsidR="004E1681" w:rsidRPr="004E1681" w:rsidRDefault="004E1681" w:rsidP="004E1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A létesítmény (épület) n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eve: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……………..……………………………………………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proofErr w:type="gramEnd"/>
    </w:p>
    <w:p w:rsidR="004E1681" w:rsidRPr="004E1681" w:rsidRDefault="004E1681" w:rsidP="004E1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létesítmény (épület) 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……………………..…………………</w:t>
      </w:r>
      <w:proofErr w:type="gramEnd"/>
    </w:p>
    <w:p w:rsidR="004E1681" w:rsidRPr="004E1681" w:rsidRDefault="004E1681" w:rsidP="004E1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Üzemeltető neve</w:t>
      </w:r>
      <w:proofErr w:type="gramStart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: ….</w:t>
      </w:r>
      <w:proofErr w:type="gramEnd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címe: ...………….…..…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</w:p>
    <w:p w:rsidR="004E1681" w:rsidRPr="004E1681" w:rsidRDefault="004E1681" w:rsidP="004E1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Üzemeltető képviselőjének neve</w:t>
      </w:r>
      <w:proofErr w:type="gramStart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...……………………………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elérhetősége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…..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</w:p>
    <w:p w:rsidR="004E1681" w:rsidRPr="004E1681" w:rsidRDefault="004E1681" w:rsidP="004E1681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Tervező neve (első létesítés)</w:t>
      </w:r>
      <w:proofErr w:type="gramStart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…..…………………………………………………………</w:t>
      </w:r>
      <w:proofErr w:type="gramEnd"/>
    </w:p>
    <w:tbl>
      <w:tblPr>
        <w:tblW w:w="9072" w:type="dxa"/>
        <w:tblLook w:val="00A0" w:firstRow="1" w:lastRow="0" w:firstColumn="1" w:lastColumn="0" w:noHBand="0" w:noVBand="0"/>
      </w:tblPr>
      <w:tblGrid>
        <w:gridCol w:w="1687"/>
        <w:gridCol w:w="2667"/>
        <w:gridCol w:w="2362"/>
        <w:gridCol w:w="2356"/>
      </w:tblGrid>
      <w:tr w:rsidR="00862FC5" w:rsidRPr="004E1681" w:rsidTr="00733580">
        <w:tc>
          <w:tcPr>
            <w:tcW w:w="1739" w:type="dxa"/>
          </w:tcPr>
          <w:p w:rsidR="004E1681" w:rsidRPr="004E1681" w:rsidRDefault="004E1681" w:rsidP="004E1681">
            <w:pPr>
              <w:spacing w:before="60" w:after="6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Létesítés oka:</w:t>
            </w:r>
          </w:p>
        </w:tc>
        <w:tc>
          <w:tcPr>
            <w:tcW w:w="2764" w:type="dxa"/>
          </w:tcPr>
          <w:p w:rsidR="004E1681" w:rsidRPr="004E1681" w:rsidRDefault="004E1681" w:rsidP="004E168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jogszabályi kötelezés</w:t>
            </w:r>
          </w:p>
        </w:tc>
        <w:tc>
          <w:tcPr>
            <w:tcW w:w="2451" w:type="dxa"/>
          </w:tcPr>
          <w:p w:rsidR="004E1681" w:rsidRPr="004E1681" w:rsidRDefault="004E1681" w:rsidP="004E168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hatósági kötelezés</w:t>
            </w:r>
          </w:p>
        </w:tc>
        <w:tc>
          <w:tcPr>
            <w:tcW w:w="2448" w:type="dxa"/>
          </w:tcPr>
          <w:p w:rsidR="004E1681" w:rsidRPr="004E1681" w:rsidRDefault="004E1681" w:rsidP="004E168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önkéntes vállalás</w:t>
            </w:r>
          </w:p>
        </w:tc>
      </w:tr>
    </w:tbl>
    <w:p w:rsidR="004E1681" w:rsidRPr="004E1681" w:rsidRDefault="004E1681" w:rsidP="004E1681">
      <w:pPr>
        <w:tabs>
          <w:tab w:val="left" w:pos="453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TJK típusa</w:t>
      </w:r>
      <w:proofErr w:type="gramStart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gyártója: ………………………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</w:t>
      </w:r>
    </w:p>
    <w:p w:rsidR="004E1681" w:rsidRPr="004E1681" w:rsidRDefault="004E1681" w:rsidP="004E1681">
      <w:pPr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A tűzjelző berendezés kezelés helye (állandó felügyelet)</w:t>
      </w:r>
      <w:proofErr w:type="gramStart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2456"/>
        <w:gridCol w:w="1558"/>
        <w:gridCol w:w="1750"/>
        <w:gridCol w:w="3875"/>
      </w:tblGrid>
      <w:tr w:rsidR="00862FC5" w:rsidRPr="004E1681" w:rsidTr="00733580">
        <w:tc>
          <w:tcPr>
            <w:tcW w:w="2456" w:type="dxa"/>
          </w:tcPr>
          <w:p w:rsidR="004E1681" w:rsidRPr="004E1681" w:rsidRDefault="004E1681" w:rsidP="004E1681">
            <w:pPr>
              <w:spacing w:before="60" w:after="6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Távkezelő:</w:t>
            </w:r>
          </w:p>
        </w:tc>
        <w:tc>
          <w:tcPr>
            <w:tcW w:w="1558" w:type="dxa"/>
          </w:tcPr>
          <w:p w:rsidR="004E1681" w:rsidRPr="004E1681" w:rsidRDefault="004E1681" w:rsidP="004E168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nincs</w:t>
            </w:r>
          </w:p>
        </w:tc>
        <w:tc>
          <w:tcPr>
            <w:tcW w:w="5625" w:type="dxa"/>
            <w:gridSpan w:val="2"/>
          </w:tcPr>
          <w:p w:rsidR="004E1681" w:rsidRPr="004E1681" w:rsidRDefault="004E1681" w:rsidP="004E1681">
            <w:pPr>
              <w:spacing w:before="60" w:after="60" w:line="240" w:lineRule="auto"/>
              <w:ind w:right="-6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="00862FC5" w:rsidRPr="00862F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van: helye</w:t>
            </w:r>
            <w:proofErr w:type="gramStart"/>
            <w:r w:rsidR="00862FC5" w:rsidRPr="00862F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…</w:t>
            </w:r>
            <w:proofErr w:type="gramEnd"/>
            <w:r w:rsidR="00862FC5" w:rsidRPr="00862F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…………………..</w:t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</w:t>
            </w:r>
          </w:p>
        </w:tc>
      </w:tr>
      <w:tr w:rsidR="00862FC5" w:rsidRPr="004E1681" w:rsidTr="00733580">
        <w:tc>
          <w:tcPr>
            <w:tcW w:w="2456" w:type="dxa"/>
          </w:tcPr>
          <w:p w:rsidR="004E1681" w:rsidRPr="004E1681" w:rsidRDefault="004E1681" w:rsidP="004E1681">
            <w:pPr>
              <w:spacing w:before="60" w:after="6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Automatikus átjelzés:</w:t>
            </w:r>
          </w:p>
        </w:tc>
        <w:tc>
          <w:tcPr>
            <w:tcW w:w="3308" w:type="dxa"/>
            <w:gridSpan w:val="2"/>
          </w:tcPr>
          <w:p w:rsidR="004E1681" w:rsidRPr="004E1681" w:rsidRDefault="004E1681" w:rsidP="004E168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Felügyelet kiváltására</w:t>
            </w:r>
          </w:p>
        </w:tc>
        <w:tc>
          <w:tcPr>
            <w:tcW w:w="3875" w:type="dxa"/>
          </w:tcPr>
          <w:p w:rsidR="004E1681" w:rsidRPr="004E1681" w:rsidRDefault="004E1681" w:rsidP="004E168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Felügyelet kiegészítésére</w:t>
            </w:r>
          </w:p>
        </w:tc>
      </w:tr>
    </w:tbl>
    <w:p w:rsidR="004E1681" w:rsidRPr="004E1681" w:rsidRDefault="004E1681" w:rsidP="004E1681">
      <w:pPr>
        <w:spacing w:before="120" w:after="0" w:line="240" w:lineRule="auto"/>
        <w:ind w:left="3119" w:hanging="311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Átjelzést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fogadó szervezet 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neve</w:t>
      </w:r>
      <w:proofErr w:type="gramStart"/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:rsidR="004E1681" w:rsidRPr="004E1681" w:rsidRDefault="00862FC5" w:rsidP="004E1681">
      <w:pPr>
        <w:spacing w:before="120" w:after="0" w:line="240" w:lineRule="auto"/>
        <w:ind w:left="3119" w:hanging="311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End"/>
      <w:r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</w:t>
      </w:r>
      <w:r w:rsidR="004E1681"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4E1681" w:rsidRPr="004E1681" w:rsidRDefault="004E1681" w:rsidP="004E1681">
      <w:pPr>
        <w:spacing w:before="120" w:after="0" w:line="240" w:lineRule="auto"/>
        <w:ind w:left="3119" w:hanging="311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</w:t>
      </w:r>
      <w:proofErr w:type="gramEnd"/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…………………………………..</w:t>
      </w:r>
    </w:p>
    <w:p w:rsidR="004E1681" w:rsidRPr="004E1681" w:rsidRDefault="004E1681" w:rsidP="004E168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Átjelzés lemondására vona</w:t>
      </w:r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tkozó szabályok</w:t>
      </w:r>
      <w:proofErr w:type="gramStart"/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="00862FC5"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</w:t>
      </w:r>
      <w:r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</w:p>
    <w:p w:rsidR="004E1681" w:rsidRPr="004E1681" w:rsidRDefault="00862FC5" w:rsidP="00862FC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r w:rsidR="004E1681"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……..…………………………………………</w:t>
      </w:r>
      <w:r w:rsidRPr="00862F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</w:t>
      </w:r>
      <w:r w:rsidR="004E1681" w:rsidRPr="004E168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</w:p>
    <w:p w:rsidR="004E1681" w:rsidRPr="004E1681" w:rsidRDefault="004E1681" w:rsidP="004E1681">
      <w:pPr>
        <w:spacing w:after="0" w:line="240" w:lineRule="auto"/>
        <w:ind w:left="3969" w:hanging="3969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4E1681" w:rsidRPr="004E1681" w:rsidRDefault="004E1681" w:rsidP="004E168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62FC5" w:rsidRPr="004E1681" w:rsidTr="00733580">
        <w:tc>
          <w:tcPr>
            <w:tcW w:w="9288" w:type="dxa"/>
          </w:tcPr>
          <w:p w:rsidR="004E1681" w:rsidRPr="004E1681" w:rsidRDefault="004E1681" w:rsidP="004E168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Tűzátjelzés fogadásának helye</w:t>
            </w: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br/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156. § alapján a tűzvédelmi hatóság által meghatározott hely]</w:t>
            </w:r>
          </w:p>
        </w:tc>
      </w:tr>
      <w:tr w:rsidR="00862FC5" w:rsidRPr="004E1681" w:rsidTr="00733580">
        <w:tc>
          <w:tcPr>
            <w:tcW w:w="9288" w:type="dxa"/>
          </w:tcPr>
          <w:p w:rsidR="004E1681" w:rsidRPr="004E1681" w:rsidRDefault="004E1681" w:rsidP="004E1681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…………………………………………………………………………………………………………..</w:t>
            </w:r>
          </w:p>
          <w:p w:rsidR="004E1681" w:rsidRPr="004E1681" w:rsidRDefault="004E1681" w:rsidP="004E1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Cím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…………………………………………………………………………………………………………..</w:t>
            </w:r>
          </w:p>
          <w:p w:rsidR="004E1681" w:rsidRPr="004E1681" w:rsidRDefault="004E1681" w:rsidP="004E1681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Elérhetőség (telefonszám)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…………………………………………………………………………………...</w:t>
            </w:r>
          </w:p>
          <w:p w:rsidR="004E1681" w:rsidRPr="004E1681" w:rsidRDefault="004E1681" w:rsidP="004E1681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tűzjelzést is ezen a telefonszámon kell lemondani!</w:t>
            </w:r>
          </w:p>
        </w:tc>
      </w:tr>
    </w:tbl>
    <w:p w:rsidR="004E1681" w:rsidRP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Grafikus megjelenítő:</w:t>
      </w: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3644"/>
        <w:gridCol w:w="1783"/>
        <w:gridCol w:w="3645"/>
      </w:tblGrid>
      <w:tr w:rsidR="00862FC5" w:rsidRPr="004E1681" w:rsidTr="00733580">
        <w:trPr>
          <w:jc w:val="center"/>
        </w:trPr>
        <w:tc>
          <w:tcPr>
            <w:tcW w:w="3644" w:type="dxa"/>
          </w:tcPr>
          <w:p w:rsidR="004E1681" w:rsidRPr="004E1681" w:rsidRDefault="004E1681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Nincs</w:t>
            </w:r>
          </w:p>
        </w:tc>
        <w:tc>
          <w:tcPr>
            <w:tcW w:w="1783" w:type="dxa"/>
          </w:tcPr>
          <w:p w:rsidR="004E1681" w:rsidRPr="004E1681" w:rsidRDefault="004E1681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Van, fajtája: </w:t>
            </w:r>
          </w:p>
        </w:tc>
        <w:tc>
          <w:tcPr>
            <w:tcW w:w="3645" w:type="dxa"/>
          </w:tcPr>
          <w:p w:rsidR="004E1681" w:rsidRPr="004E1681" w:rsidRDefault="004E1681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számítógépes </w:t>
            </w:r>
          </w:p>
        </w:tc>
      </w:tr>
      <w:tr w:rsidR="00862FC5" w:rsidRPr="004E1681" w:rsidTr="00733580">
        <w:trPr>
          <w:jc w:val="center"/>
        </w:trPr>
        <w:tc>
          <w:tcPr>
            <w:tcW w:w="3644" w:type="dxa"/>
          </w:tcPr>
          <w:p w:rsidR="004E1681" w:rsidRPr="004E1681" w:rsidRDefault="004E1681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3" w:type="dxa"/>
          </w:tcPr>
          <w:p w:rsidR="004E1681" w:rsidRPr="004E1681" w:rsidRDefault="004E1681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45" w:type="dxa"/>
          </w:tcPr>
          <w:p w:rsidR="004E1681" w:rsidRPr="00862FC5" w:rsidRDefault="004E1681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tabló</w:t>
            </w:r>
          </w:p>
          <w:p w:rsidR="00862FC5" w:rsidRPr="00862FC5" w:rsidRDefault="00862FC5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FC5" w:rsidRPr="00862FC5" w:rsidRDefault="00862FC5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FC5" w:rsidRPr="00862FC5" w:rsidRDefault="00862FC5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FC5" w:rsidRPr="00862FC5" w:rsidRDefault="00862FC5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FC5" w:rsidRPr="00862FC5" w:rsidRDefault="00862FC5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2FC5" w:rsidRPr="004E1681" w:rsidRDefault="00862FC5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E1681" w:rsidRPr="004E1681" w:rsidRDefault="004E1681" w:rsidP="004E16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E1681" w:rsidRPr="004E1681" w:rsidRDefault="004E1681" w:rsidP="004E1681">
      <w:pPr>
        <w:pBdr>
          <w:bottom w:val="single" w:sz="4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hu-HU"/>
        </w:rPr>
        <w:lastRenderedPageBreak/>
        <w:t xml:space="preserve">ÜZEMELTETŐ VEZETI </w:t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(napló fejléc része)</w:t>
      </w:r>
    </w:p>
    <w:p w:rsidR="004E1681" w:rsidRPr="004E1681" w:rsidRDefault="004E1681" w:rsidP="004E168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ÜZEMELTETÉSI, KEZELÉSI ADATOK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416"/>
      </w:tblGrid>
      <w:tr w:rsidR="00862FC5" w:rsidRPr="004E1681" w:rsidTr="00733580">
        <w:tc>
          <w:tcPr>
            <w:tcW w:w="9384" w:type="dxa"/>
            <w:gridSpan w:val="2"/>
          </w:tcPr>
          <w:p w:rsidR="004E1681" w:rsidRPr="004E1681" w:rsidRDefault="004E1681" w:rsidP="004E16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Üzemeltetői ellenőrzéssel megbízott felelős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személy(</w:t>
            </w:r>
            <w:proofErr w:type="spellStart"/>
            <w:proofErr w:type="gramEnd"/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ek</w:t>
            </w:r>
            <w:proofErr w:type="spellEnd"/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):</w:t>
            </w:r>
          </w:p>
        </w:tc>
      </w:tr>
      <w:tr w:rsidR="00862FC5" w:rsidRPr="004E1681" w:rsidTr="00733580">
        <w:trPr>
          <w:trHeight w:val="3039"/>
        </w:trPr>
        <w:tc>
          <w:tcPr>
            <w:tcW w:w="4968" w:type="dxa"/>
            <w:tcBorders>
              <w:right w:val="nil"/>
            </w:tcBorders>
          </w:tcPr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Név: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…………………………………………………...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7.……………………………………………………</w:t>
            </w:r>
          </w:p>
        </w:tc>
        <w:tc>
          <w:tcPr>
            <w:tcW w:w="4416" w:type="dxa"/>
            <w:tcBorders>
              <w:left w:val="nil"/>
            </w:tcBorders>
          </w:tcPr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Szervezet (cégnév):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</w:t>
            </w:r>
          </w:p>
        </w:tc>
      </w:tr>
    </w:tbl>
    <w:p w:rsidR="004E1681" w:rsidRPr="004E1681" w:rsidRDefault="004E1681" w:rsidP="004E168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E1681" w:rsidRPr="004E1681" w:rsidRDefault="004E1681" w:rsidP="004E16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420"/>
      </w:tblGrid>
      <w:tr w:rsidR="00862FC5" w:rsidRPr="004E1681" w:rsidTr="00733580">
        <w:tc>
          <w:tcPr>
            <w:tcW w:w="9184" w:type="dxa"/>
            <w:gridSpan w:val="2"/>
          </w:tcPr>
          <w:p w:rsidR="004E1681" w:rsidRPr="004E1681" w:rsidRDefault="004E1681" w:rsidP="004E16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TJK felügyeletével és kezelésével megbízott személy vagy szolgáltató:</w:t>
            </w:r>
          </w:p>
        </w:tc>
      </w:tr>
      <w:tr w:rsidR="00862FC5" w:rsidRPr="004E1681" w:rsidTr="00733580">
        <w:tc>
          <w:tcPr>
            <w:tcW w:w="4769" w:type="dxa"/>
            <w:tcBorders>
              <w:right w:val="nil"/>
            </w:tcBorders>
          </w:tcPr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Név: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…………………………………………………...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 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 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 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 ……………………………………………………</w:t>
            </w:r>
          </w:p>
        </w:tc>
        <w:tc>
          <w:tcPr>
            <w:tcW w:w="4420" w:type="dxa"/>
            <w:tcBorders>
              <w:left w:val="nil"/>
            </w:tcBorders>
          </w:tcPr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Szervezet (cégnév):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E1681" w:rsidRPr="004E1681" w:rsidRDefault="004E1681" w:rsidP="004E16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E1681" w:rsidRPr="004E1681" w:rsidRDefault="004E1681" w:rsidP="004E16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E1681" w:rsidRPr="004E1681" w:rsidRDefault="004E1681" w:rsidP="004E16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Oktatási jegyzőkönyv </w:t>
      </w:r>
      <w:proofErr w:type="gramStart"/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dátuma(</w:t>
      </w:r>
      <w:proofErr w:type="gramEnd"/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i): ………………………………………………………………………………..…..</w:t>
      </w:r>
    </w:p>
    <w:p w:rsidR="004E1681" w:rsidRPr="004E1681" w:rsidRDefault="004E1681" w:rsidP="004E168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E1681" w:rsidRPr="004E1681" w:rsidRDefault="004E1681" w:rsidP="004E168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…………………………….……………………………………………………..</w:t>
      </w:r>
    </w:p>
    <w:p w:rsidR="004E1681" w:rsidRPr="004E1681" w:rsidRDefault="004E1681" w:rsidP="004E168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E1681" w:rsidRPr="004E1681" w:rsidRDefault="004E1681" w:rsidP="004E168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62FC5" w:rsidRPr="004E1681" w:rsidTr="00733580">
        <w:tc>
          <w:tcPr>
            <w:tcW w:w="9288" w:type="dxa"/>
          </w:tcPr>
          <w:p w:rsidR="004E1681" w:rsidRPr="004E1681" w:rsidRDefault="004E1681" w:rsidP="004E168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Felülvizsgálatot, karbantartást végző személy vagy szervezet</w:t>
            </w:r>
          </w:p>
        </w:tc>
      </w:tr>
      <w:tr w:rsidR="00862FC5" w:rsidRPr="004E1681" w:rsidTr="00733580">
        <w:tc>
          <w:tcPr>
            <w:tcW w:w="9288" w:type="dxa"/>
          </w:tcPr>
          <w:p w:rsidR="004E1681" w:rsidRPr="004E1681" w:rsidRDefault="004E1681" w:rsidP="004E1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Cím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Elérhetőség (telefonszám)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…………………………………………………………………………………….</w:t>
            </w:r>
          </w:p>
        </w:tc>
      </w:tr>
    </w:tbl>
    <w:p w:rsidR="004E1681" w:rsidRPr="004E1681" w:rsidRDefault="004E1681" w:rsidP="004E168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62FC5" w:rsidRPr="004E1681" w:rsidTr="00733580">
        <w:tc>
          <w:tcPr>
            <w:tcW w:w="9288" w:type="dxa"/>
          </w:tcPr>
          <w:p w:rsidR="004E1681" w:rsidRPr="004E1681" w:rsidRDefault="004E1681" w:rsidP="004E16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Esemény (tűz, hiba, stb.) esetén értesítendő</w:t>
            </w:r>
          </w:p>
        </w:tc>
      </w:tr>
      <w:tr w:rsidR="00862FC5" w:rsidRPr="004E1681" w:rsidTr="00733580">
        <w:tc>
          <w:tcPr>
            <w:tcW w:w="9288" w:type="dxa"/>
          </w:tcPr>
          <w:p w:rsidR="004E1681" w:rsidRPr="004E1681" w:rsidRDefault="004E1681" w:rsidP="004E1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Cím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Elérhetőség (telefonszám)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…………………………………………………………………………………….</w:t>
            </w:r>
          </w:p>
        </w:tc>
      </w:tr>
    </w:tbl>
    <w:p w:rsidR="004E1681" w:rsidRPr="004E1681" w:rsidRDefault="004E1681" w:rsidP="004E1681">
      <w:pPr>
        <w:spacing w:after="200" w:line="240" w:lineRule="auto"/>
        <w:ind w:left="851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E1681" w:rsidRPr="004E1681" w:rsidRDefault="004E1681" w:rsidP="004E1681">
      <w:pPr>
        <w:pBdr>
          <w:bottom w:val="single" w:sz="4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hu-HU"/>
        </w:rPr>
        <w:lastRenderedPageBreak/>
        <w:t xml:space="preserve">ÜZEMELTETŐ VEZETI </w:t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(napló fejléc része)</w:t>
      </w:r>
    </w:p>
    <w:p w:rsidR="004E1681" w:rsidRPr="004E1681" w:rsidRDefault="004E1681" w:rsidP="004E168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 ÜZEMELTETŐI ELLENŐRZÉSEK ADATAI</w:t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br/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(kezelő vezeti)</w:t>
      </w:r>
    </w:p>
    <w:p w:rsidR="004E1681" w:rsidRPr="004E1681" w:rsidRDefault="004E1681" w:rsidP="004E1681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hu-H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776"/>
        <w:gridCol w:w="1614"/>
        <w:gridCol w:w="1614"/>
        <w:gridCol w:w="2250"/>
        <w:gridCol w:w="2144"/>
      </w:tblGrid>
      <w:tr w:rsidR="00862FC5" w:rsidRPr="00862FC5" w:rsidTr="00733580">
        <w:trPr>
          <w:trHeight w:val="340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Dátum 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napi ellenőrzés során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Intézkedés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Név, aláírás</w:t>
            </w:r>
          </w:p>
        </w:tc>
      </w:tr>
      <w:tr w:rsidR="00862FC5" w:rsidRPr="004E1681" w:rsidTr="00733580">
        <w:trPr>
          <w:trHeight w:val="652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TJK nyugalmi helyzetben, az állapotjelzők működnek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Hibajelzés, hiányosság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521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(igen vagy nem)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(nincs vagy a hiba, hiányosság leírása)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(esemény naplózása, karbantartó értesítése)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(név nyomtatott betűvel)</w:t>
            </w:r>
          </w:p>
        </w:tc>
      </w:tr>
      <w:tr w:rsidR="00862FC5" w:rsidRPr="004E1681" w:rsidTr="00733580">
        <w:trPr>
          <w:trHeight w:val="467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(aláírás)</w:t>
            </w:r>
          </w:p>
        </w:tc>
      </w:tr>
      <w:tr w:rsidR="00862FC5" w:rsidRPr="004E1681" w:rsidTr="00733580">
        <w:trPr>
          <w:trHeight w:val="507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4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22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5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22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15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22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15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22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15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22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15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22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15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22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15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22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862FC5" w:rsidTr="00733580">
        <w:trPr>
          <w:trHeight w:val="415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E1681" w:rsidRPr="00862FC5" w:rsidRDefault="004E1681" w:rsidP="004E1681">
      <w:pPr>
        <w:pBdr>
          <w:bottom w:val="single" w:sz="4" w:space="1" w:color="auto"/>
        </w:pBdr>
        <w:spacing w:after="200" w:line="240" w:lineRule="auto"/>
        <w:jc w:val="center"/>
        <w:rPr>
          <w:rFonts w:ascii="Times New Roman félkövér" w:eastAsia="Times New Roman" w:hAnsi="Times New Roman félkövér" w:cs="Times New Roman"/>
          <w:b/>
          <w:spacing w:val="20"/>
          <w:sz w:val="20"/>
          <w:szCs w:val="20"/>
          <w:lang w:eastAsia="hu-HU"/>
        </w:rPr>
      </w:pPr>
    </w:p>
    <w:p w:rsidR="00862FC5" w:rsidRPr="00862FC5" w:rsidRDefault="00862FC5" w:rsidP="004E1681">
      <w:pPr>
        <w:pBdr>
          <w:bottom w:val="single" w:sz="4" w:space="1" w:color="auto"/>
        </w:pBdr>
        <w:spacing w:after="200" w:line="240" w:lineRule="auto"/>
        <w:jc w:val="center"/>
        <w:rPr>
          <w:rFonts w:ascii="Times New Roman félkövér" w:eastAsia="Times New Roman" w:hAnsi="Times New Roman félkövér" w:cs="Times New Roman"/>
          <w:b/>
          <w:spacing w:val="20"/>
          <w:sz w:val="20"/>
          <w:szCs w:val="20"/>
          <w:lang w:eastAsia="hu-HU"/>
        </w:rPr>
      </w:pPr>
    </w:p>
    <w:p w:rsidR="004E1681" w:rsidRPr="004E1681" w:rsidRDefault="004E1681" w:rsidP="004E1681">
      <w:pPr>
        <w:pBdr>
          <w:bottom w:val="single" w:sz="4" w:space="1" w:color="auto"/>
        </w:pBdr>
        <w:spacing w:after="200" w:line="240" w:lineRule="auto"/>
        <w:jc w:val="center"/>
        <w:rPr>
          <w:rFonts w:ascii="Times New Roman félkövér" w:eastAsia="Times New Roman" w:hAnsi="Times New Roman félkövér" w:cs="Times New Roman"/>
          <w:b/>
          <w:spacing w:val="20"/>
          <w:sz w:val="20"/>
          <w:szCs w:val="20"/>
          <w:lang w:eastAsia="hu-HU"/>
        </w:rPr>
      </w:pPr>
    </w:p>
    <w:p w:rsidR="004E1681" w:rsidRDefault="004E1681" w:rsidP="004E1681">
      <w:pPr>
        <w:spacing w:after="0" w:line="240" w:lineRule="auto"/>
        <w:rPr>
          <w:rFonts w:ascii="Times New Roman félkövér" w:eastAsia="Times New Roman" w:hAnsi="Times New Roman félkövér" w:cs="Times New Roman"/>
          <w:b/>
          <w:spacing w:val="20"/>
          <w:sz w:val="20"/>
          <w:szCs w:val="20"/>
          <w:lang w:eastAsia="hu-HU"/>
        </w:rPr>
      </w:pPr>
    </w:p>
    <w:p w:rsidR="00862FC5" w:rsidRDefault="00862FC5" w:rsidP="004E1681">
      <w:pPr>
        <w:spacing w:after="0" w:line="240" w:lineRule="auto"/>
        <w:rPr>
          <w:rFonts w:ascii="Times New Roman félkövér" w:eastAsia="Times New Roman" w:hAnsi="Times New Roman félkövér" w:cs="Times New Roman"/>
          <w:b/>
          <w:spacing w:val="20"/>
          <w:sz w:val="20"/>
          <w:szCs w:val="20"/>
          <w:lang w:eastAsia="hu-HU"/>
        </w:rPr>
      </w:pPr>
    </w:p>
    <w:p w:rsidR="00862FC5" w:rsidRDefault="00862FC5" w:rsidP="004E1681">
      <w:pPr>
        <w:spacing w:after="0" w:line="240" w:lineRule="auto"/>
        <w:rPr>
          <w:rFonts w:ascii="Times New Roman félkövér" w:eastAsia="Times New Roman" w:hAnsi="Times New Roman félkövér" w:cs="Times New Roman"/>
          <w:b/>
          <w:spacing w:val="20"/>
          <w:sz w:val="20"/>
          <w:szCs w:val="20"/>
          <w:lang w:eastAsia="hu-HU"/>
        </w:rPr>
      </w:pPr>
    </w:p>
    <w:p w:rsidR="00862FC5" w:rsidRPr="004E1681" w:rsidRDefault="00862FC5" w:rsidP="004E1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681" w:rsidRPr="004E1681" w:rsidRDefault="004E1681" w:rsidP="004E1681">
      <w:pPr>
        <w:pBdr>
          <w:bottom w:val="single" w:sz="4" w:space="1" w:color="000000"/>
        </w:pBd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lastRenderedPageBreak/>
        <w:t xml:space="preserve">ÜZEMELTETŐ VEZETI </w:t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(napló fejléc része)</w:t>
      </w:r>
    </w:p>
    <w:p w:rsidR="004E1681" w:rsidRPr="004E1681" w:rsidRDefault="004E1681" w:rsidP="004E1681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ESEMÉNYNAPLÓ</w:t>
      </w:r>
      <w:r w:rsidRPr="004E16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4E1681">
        <w:rPr>
          <w:rFonts w:ascii="Times New Roman" w:eastAsia="Times New Roman" w:hAnsi="Times New Roman" w:cs="Times New Roman"/>
          <w:i/>
          <w:iCs/>
          <w:sz w:val="20"/>
          <w:szCs w:val="24"/>
          <w:lang w:eastAsia="hu-HU"/>
        </w:rPr>
        <w:t>(kezelő vezeti)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776"/>
        <w:gridCol w:w="2540"/>
        <w:gridCol w:w="2938"/>
        <w:gridCol w:w="2144"/>
      </w:tblGrid>
      <w:tr w:rsidR="00862FC5" w:rsidRPr="004E1681" w:rsidTr="00733580">
        <w:trPr>
          <w:trHeight w:val="340"/>
          <w:tblHeader/>
        </w:trPr>
        <w:tc>
          <w:tcPr>
            <w:tcW w:w="811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Dátum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Esemény leírása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Intézkedés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Név, aláírás</w:t>
            </w:r>
          </w:p>
        </w:tc>
      </w:tr>
      <w:tr w:rsidR="00862FC5" w:rsidRPr="004E1681" w:rsidTr="00733580">
        <w:trPr>
          <w:trHeight w:val="457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(név nyomtatott betűvel)</w:t>
            </w: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(aláírás)</w:t>
            </w: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4E1681" w:rsidRPr="004E1681" w:rsidRDefault="004E1681" w:rsidP="004E1681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3"/>
          <w:tblHeader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2FC5" w:rsidRPr="004E1681" w:rsidTr="00733580">
        <w:trPr>
          <w:trHeight w:val="419"/>
          <w:tblHeader/>
        </w:trPr>
        <w:tc>
          <w:tcPr>
            <w:tcW w:w="811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862FC5" w:rsidRPr="004E1681" w:rsidRDefault="00862FC5" w:rsidP="00733580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62FC5" w:rsidRDefault="00862FC5" w:rsidP="004E1681">
      <w:pPr>
        <w:pBdr>
          <w:bottom w:val="single" w:sz="4" w:space="1" w:color="000000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hu-HU"/>
        </w:rPr>
      </w:pPr>
    </w:p>
    <w:p w:rsidR="00862FC5" w:rsidRDefault="00862FC5" w:rsidP="004E1681">
      <w:pPr>
        <w:pBdr>
          <w:bottom w:val="single" w:sz="4" w:space="1" w:color="000000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hu-HU"/>
        </w:rPr>
      </w:pPr>
    </w:p>
    <w:p w:rsidR="00862FC5" w:rsidRPr="004E1681" w:rsidRDefault="00862FC5" w:rsidP="004E1681">
      <w:pPr>
        <w:pBdr>
          <w:bottom w:val="single" w:sz="4" w:space="1" w:color="000000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hu-HU"/>
        </w:rPr>
      </w:pPr>
    </w:p>
    <w:p w:rsidR="004E1681" w:rsidRPr="004E1681" w:rsidRDefault="004E1681" w:rsidP="004E1681">
      <w:pPr>
        <w:pBdr>
          <w:bottom w:val="single" w:sz="4" w:space="1" w:color="000000"/>
        </w:pBd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lastRenderedPageBreak/>
        <w:t xml:space="preserve">ÜZEMELTETŐ VEZETI </w:t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(napló fejléc része)</w:t>
      </w:r>
    </w:p>
    <w:p w:rsidR="004E1681" w:rsidRPr="004E1681" w:rsidRDefault="004E1681" w:rsidP="004E1681">
      <w:pPr>
        <w:spacing w:before="20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4E1681" w:rsidRPr="004E1681" w:rsidRDefault="004E1681" w:rsidP="004E1681">
      <w:pPr>
        <w:spacing w:before="200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 xml:space="preserve">NEGYEDÉVES ÜZEMELTETŐI </w:t>
      </w:r>
      <w:proofErr w:type="gramStart"/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ELLENŐRZÉSEK</w:t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br/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(</w:t>
      </w:r>
      <w:proofErr w:type="gramEnd"/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felelős személy vezeti)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1637"/>
        <w:gridCol w:w="1438"/>
        <w:gridCol w:w="2958"/>
      </w:tblGrid>
      <w:tr w:rsidR="00862FC5" w:rsidRPr="004E1681" w:rsidTr="00733580">
        <w:tc>
          <w:tcPr>
            <w:tcW w:w="4720" w:type="dxa"/>
            <w:gridSpan w:val="2"/>
          </w:tcPr>
          <w:p w:rsidR="004E1681" w:rsidRPr="004E1681" w:rsidRDefault="004E1681" w:rsidP="004E1681">
            <w:pPr>
              <w:spacing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Az ellenőrzés ideje:</w:t>
            </w:r>
          </w:p>
        </w:tc>
        <w:tc>
          <w:tcPr>
            <w:tcW w:w="4446" w:type="dxa"/>
            <w:gridSpan w:val="2"/>
          </w:tcPr>
          <w:p w:rsidR="004E1681" w:rsidRPr="004E1681" w:rsidRDefault="004E1681" w:rsidP="004E1681">
            <w:pPr>
              <w:spacing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Az ellenőrzést végző:</w:t>
            </w:r>
          </w:p>
        </w:tc>
      </w:tr>
      <w:tr w:rsidR="00862FC5" w:rsidRPr="004E1681" w:rsidTr="00733580">
        <w:tc>
          <w:tcPr>
            <w:tcW w:w="4720" w:type="dxa"/>
            <w:gridSpan w:val="2"/>
          </w:tcPr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berendezés nyugalmi helyzetben van</w:t>
            </w:r>
          </w:p>
        </w:tc>
        <w:tc>
          <w:tcPr>
            <w:tcW w:w="4446" w:type="dxa"/>
            <w:gridSpan w:val="2"/>
          </w:tcPr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berendezés kikapcsolt állapotban van</w:t>
            </w:r>
          </w:p>
        </w:tc>
      </w:tr>
      <w:tr w:rsidR="00862FC5" w:rsidRPr="004E1681" w:rsidTr="00733580">
        <w:tc>
          <w:tcPr>
            <w:tcW w:w="4720" w:type="dxa"/>
            <w:gridSpan w:val="2"/>
          </w:tcPr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berendezés hibát jelez</w:t>
            </w:r>
          </w:p>
        </w:tc>
        <w:tc>
          <w:tcPr>
            <w:tcW w:w="4446" w:type="dxa"/>
            <w:gridSpan w:val="2"/>
          </w:tcPr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Hiba esetén annak kijavítására az intézkedés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megtörtént     </w:t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Igen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</w:t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862FC5" w:rsidRPr="004E1681" w:rsidTr="00733580">
        <w:tc>
          <w:tcPr>
            <w:tcW w:w="3083" w:type="dxa"/>
          </w:tcPr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tűzvédelmi üzemeltetési naplót helyesen és folyamatosan vezetik</w:t>
            </w:r>
          </w:p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Igen          </w:t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  <w:proofErr w:type="gramEnd"/>
          </w:p>
        </w:tc>
        <w:tc>
          <w:tcPr>
            <w:tcW w:w="3075" w:type="dxa"/>
            <w:gridSpan w:val="2"/>
          </w:tcPr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felügyeletet ellátók rendelkeznek megfelelő oktatással</w:t>
            </w:r>
          </w:p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Igen          </w:t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  <w:proofErr w:type="gramEnd"/>
          </w:p>
        </w:tc>
        <w:tc>
          <w:tcPr>
            <w:tcW w:w="3008" w:type="dxa"/>
          </w:tcPr>
          <w:p w:rsidR="004E1681" w:rsidRPr="004E1681" w:rsidRDefault="004E1681" w:rsidP="004E1681">
            <w:pPr>
              <w:spacing w:before="20" w:after="2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nyomtató üzemképes (nyugtázás)</w:t>
            </w:r>
          </w:p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Igen          </w:t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  <w:proofErr w:type="gramEnd"/>
          </w:p>
        </w:tc>
      </w:tr>
      <w:tr w:rsidR="00862FC5" w:rsidRPr="004E1681" w:rsidTr="00733580">
        <w:tc>
          <w:tcPr>
            <w:tcW w:w="9166" w:type="dxa"/>
            <w:gridSpan w:val="4"/>
          </w:tcPr>
          <w:p w:rsidR="004E1681" w:rsidRPr="004E1681" w:rsidRDefault="004E1681" w:rsidP="004E1681">
            <w:pPr>
              <w:spacing w:before="20" w:after="2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tűzjelző berendezés működését érintő környezeti vagy műszaki változás történt (pl.: építészeti, technológiai, használati), ami a működőképességet kedvezőtlenül befolyásolja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249. § (1)-(2), 255. § (6)]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:  </w:t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Van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Nincs</w:t>
            </w:r>
          </w:p>
          <w:p w:rsidR="004E1681" w:rsidRPr="004E1681" w:rsidRDefault="004E1681" w:rsidP="004E1681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………………………………………………………….………..………………………………………………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………………………………………………………….………..………………………………………………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………………………………………………………….………..………………………………………………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………………………………………………………….………..………………………………………………</w:t>
            </w:r>
          </w:p>
        </w:tc>
      </w:tr>
      <w:tr w:rsidR="00862FC5" w:rsidRPr="004E1681" w:rsidTr="00733580">
        <w:tc>
          <w:tcPr>
            <w:tcW w:w="9166" w:type="dxa"/>
            <w:gridSpan w:val="4"/>
          </w:tcPr>
          <w:p w:rsidR="004E1681" w:rsidRPr="004E1681" w:rsidRDefault="004E1681" w:rsidP="004E1681">
            <w:p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jelzések beazonosítására vonatkozó kimutatások, rajzok (telepítési jegyzék, zónakimutatás, zónatérkép) a felügyeleti helyen rendelkezésre állnak</w:t>
            </w:r>
          </w:p>
          <w:p w:rsidR="004E1681" w:rsidRPr="004E1681" w:rsidRDefault="004E1681" w:rsidP="004E1681">
            <w:p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aktuális állapotot tükröző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tervdokumentáció  rendelkezésre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áll </w:t>
            </w:r>
          </w:p>
          <w:p w:rsidR="004E1681" w:rsidRPr="004E1681" w:rsidRDefault="004E1681" w:rsidP="004E1681">
            <w:p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grafikus megjelenítő eszköz (tabló, PC) üzemképes (ha van)</w:t>
            </w:r>
          </w:p>
        </w:tc>
      </w:tr>
      <w:tr w:rsidR="00862FC5" w:rsidRPr="004E1681" w:rsidTr="00733580">
        <w:tc>
          <w:tcPr>
            <w:tcW w:w="9166" w:type="dxa"/>
            <w:gridSpan w:val="4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észrevétel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: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…………………………………………………………………..…………………………………………………   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………………………..</w:t>
            </w:r>
          </w:p>
          <w:p w:rsidR="004E1681" w:rsidRPr="004E1681" w:rsidRDefault="004E1681" w:rsidP="004E168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Aláírás</w:t>
            </w:r>
          </w:p>
        </w:tc>
      </w:tr>
    </w:tbl>
    <w:p w:rsidR="004E1681" w:rsidRPr="004E1681" w:rsidRDefault="004E1681" w:rsidP="004E1681">
      <w:pPr>
        <w:pBdr>
          <w:bottom w:val="single" w:sz="4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E1681" w:rsidRPr="004E1681" w:rsidRDefault="004E1681" w:rsidP="004E16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br w:type="page"/>
      </w:r>
    </w:p>
    <w:p w:rsidR="004E1681" w:rsidRPr="004E1681" w:rsidRDefault="004E1681" w:rsidP="004E1681">
      <w:pPr>
        <w:pBdr>
          <w:bottom w:val="single" w:sz="4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 xml:space="preserve">KARBANTARTÓ VEZETI </w:t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(napló fejléc része)</w:t>
      </w:r>
    </w:p>
    <w:p w:rsidR="004E1681" w:rsidRPr="004E1681" w:rsidRDefault="004E1681" w:rsidP="004E1681">
      <w:pPr>
        <w:spacing w:before="360" w:after="20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hu-HU"/>
        </w:rPr>
        <w:t xml:space="preserve"> </w:t>
      </w:r>
      <w:r w:rsidRPr="004E1681"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hu-HU"/>
        </w:rPr>
        <w:tab/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IDŐSZAKOS FELÜLVIZSGÁLAT ÉS KARBANTARTÁS ADATAI</w:t>
      </w:r>
    </w:p>
    <w:p w:rsidR="004E1681" w:rsidRPr="004E1681" w:rsidRDefault="004E1681" w:rsidP="004E16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2733"/>
        <w:gridCol w:w="2319"/>
      </w:tblGrid>
      <w:tr w:rsidR="00862FC5" w:rsidRPr="004E1681" w:rsidTr="00733580">
        <w:tc>
          <w:tcPr>
            <w:tcW w:w="3946" w:type="dxa"/>
          </w:tcPr>
          <w:p w:rsidR="004E1681" w:rsidRPr="004E1681" w:rsidRDefault="004E1681" w:rsidP="004E168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A felülvizsgálat és karbantartás ideje:</w:t>
            </w:r>
          </w:p>
        </w:tc>
        <w:tc>
          <w:tcPr>
            <w:tcW w:w="2683" w:type="dxa"/>
          </w:tcPr>
          <w:p w:rsidR="004E1681" w:rsidRPr="004E1681" w:rsidRDefault="004E1681" w:rsidP="004E168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Kezdés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: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</w:t>
            </w:r>
          </w:p>
        </w:tc>
        <w:tc>
          <w:tcPr>
            <w:tcW w:w="2276" w:type="dxa"/>
          </w:tcPr>
          <w:p w:rsidR="004E1681" w:rsidRPr="004E1681" w:rsidRDefault="004E1681" w:rsidP="004E168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Befejezés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: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</w:t>
            </w:r>
          </w:p>
        </w:tc>
      </w:tr>
      <w:tr w:rsidR="00862FC5" w:rsidRPr="004E1681" w:rsidTr="00733580">
        <w:tc>
          <w:tcPr>
            <w:tcW w:w="8905" w:type="dxa"/>
            <w:gridSpan w:val="3"/>
          </w:tcPr>
          <w:p w:rsidR="004E1681" w:rsidRPr="004E1681" w:rsidRDefault="004E1681" w:rsidP="004E168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A jogosult személy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 és aláírása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Képesítésről szóló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irat(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ok) száma: ……………………………………………………………………………….</w:t>
            </w:r>
          </w:p>
        </w:tc>
      </w:tr>
    </w:tbl>
    <w:p w:rsidR="004E1681" w:rsidRPr="004E1681" w:rsidRDefault="004E1681" w:rsidP="004E1681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3190"/>
        <w:gridCol w:w="283"/>
        <w:gridCol w:w="1376"/>
        <w:gridCol w:w="1186"/>
      </w:tblGrid>
      <w:tr w:rsidR="004E1681" w:rsidRPr="004E1681" w:rsidTr="00733580">
        <w:tc>
          <w:tcPr>
            <w:tcW w:w="6486" w:type="dxa"/>
            <w:gridSpan w:val="3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berendezés állandó felügyelete megoldott</w:t>
            </w:r>
          </w:p>
        </w:tc>
        <w:tc>
          <w:tcPr>
            <w:tcW w:w="1371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182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3026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Tűzjelző központ helyiségében</w:t>
            </w:r>
          </w:p>
        </w:tc>
        <w:tc>
          <w:tcPr>
            <w:tcW w:w="3178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Távkezelő, távkijelző egységnél</w:t>
            </w:r>
          </w:p>
        </w:tc>
        <w:tc>
          <w:tcPr>
            <w:tcW w:w="2835" w:type="dxa"/>
            <w:gridSpan w:val="3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Szg</w:t>
            </w:r>
            <w:proofErr w:type="spell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grafikus felügyeletnél</w:t>
            </w:r>
          </w:p>
        </w:tc>
      </w:tr>
      <w:tr w:rsidR="004E1681" w:rsidRPr="004E1681" w:rsidTr="00733580">
        <w:tc>
          <w:tcPr>
            <w:tcW w:w="6486" w:type="dxa"/>
            <w:gridSpan w:val="3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felügyeletet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ellátó(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k) oktatásban részesült(</w:t>
            </w:r>
            <w:proofErr w:type="spell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</w:t>
            </w:r>
            <w:proofErr w:type="spell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) </w:t>
            </w:r>
          </w:p>
        </w:tc>
        <w:tc>
          <w:tcPr>
            <w:tcW w:w="1371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182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6486" w:type="dxa"/>
            <w:gridSpan w:val="3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üzemeltetési naplót helyesen és folyamatosan vezetik</w:t>
            </w:r>
          </w:p>
        </w:tc>
        <w:tc>
          <w:tcPr>
            <w:tcW w:w="1371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182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6486" w:type="dxa"/>
            <w:gridSpan w:val="3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üzemeltetői ellenőrzések (napi, háromhavi) megtörténtek </w:t>
            </w:r>
          </w:p>
        </w:tc>
        <w:tc>
          <w:tcPr>
            <w:tcW w:w="1371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182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</w:tbl>
    <w:p w:rsidR="004E1681" w:rsidRPr="004E1681" w:rsidRDefault="004E1681" w:rsidP="004E1681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315"/>
        <w:gridCol w:w="1316"/>
      </w:tblGrid>
      <w:tr w:rsidR="004E1681" w:rsidRPr="004E1681" w:rsidTr="00733580">
        <w:tc>
          <w:tcPr>
            <w:tcW w:w="6485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berendezés helyesen működik</w:t>
            </w:r>
          </w:p>
        </w:tc>
        <w:tc>
          <w:tcPr>
            <w:tcW w:w="1401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6485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berendezés nyugalmi helyzetben van</w:t>
            </w:r>
          </w:p>
        </w:tc>
        <w:tc>
          <w:tcPr>
            <w:tcW w:w="1401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6485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berendezés (vagy részegysége) kikapcsolt állapotban van</w:t>
            </w:r>
          </w:p>
        </w:tc>
        <w:tc>
          <w:tcPr>
            <w:tcW w:w="1401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rPr>
          <w:trHeight w:val="191"/>
        </w:trPr>
        <w:tc>
          <w:tcPr>
            <w:tcW w:w="6485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berendezés hibát jelez</w:t>
            </w:r>
          </w:p>
        </w:tc>
        <w:tc>
          <w:tcPr>
            <w:tcW w:w="1401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6485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Hiba esetén azt naplózták, annak kijavítására az intézkedés megtörtént</w:t>
            </w:r>
          </w:p>
        </w:tc>
        <w:tc>
          <w:tcPr>
            <w:tcW w:w="1401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9288" w:type="dxa"/>
            <w:gridSpan w:val="3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Javaslat a berendezés helyes működésének helyreállítására: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………………………………………………..……………………………………………………………………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………………………………………………..……………………………………………………………………</w:t>
            </w:r>
          </w:p>
        </w:tc>
      </w:tr>
    </w:tbl>
    <w:p w:rsidR="004E1681" w:rsidRPr="004E1681" w:rsidRDefault="004E1681" w:rsidP="004E1681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279"/>
        <w:gridCol w:w="1353"/>
      </w:tblGrid>
      <w:tr w:rsidR="004E1681" w:rsidRPr="004E1681" w:rsidTr="00733580">
        <w:tc>
          <w:tcPr>
            <w:tcW w:w="9288" w:type="dxa"/>
            <w:gridSpan w:val="3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Tűzjelző központ (TJK) felülvizsgálata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260. § (1)]</w:t>
            </w:r>
          </w:p>
        </w:tc>
      </w:tr>
      <w:tr w:rsidR="004E1681" w:rsidRPr="004E1681" w:rsidTr="00733580">
        <w:tc>
          <w:tcPr>
            <w:tcW w:w="6485" w:type="dxa"/>
            <w:tcBorders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 TJK hang- és fényjelzései</w:t>
            </w:r>
          </w:p>
        </w:tc>
        <w:tc>
          <w:tcPr>
            <w:tcW w:w="1401" w:type="dxa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 TJK kezelőgombjainak működése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az elsődleges tápleválasztást követően a TJK megfelelően jelzi a hibát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akkumulátor(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oka)t leválasztva a TJK megfelelően jelzi a hibát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TJK a c) majd a d) pont szerinti vizsgálat alatt működőképes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hibaállapotokat szimulálva a TJK megfelelően jelzi a hibát az összes áramkörön (jelzőhurok, vezérlő- és egyéb kimeneteken, bemeneteken)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</w:tcBorders>
          </w:tcPr>
          <w:p w:rsidR="004E1681" w:rsidRPr="004E1681" w:rsidRDefault="004E1681" w:rsidP="004E1681">
            <w:pPr>
              <w:numPr>
                <w:ilvl w:val="0"/>
                <w:numId w:val="9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 biztosítékok állapota (típus/érték)</w:t>
            </w:r>
          </w:p>
        </w:tc>
        <w:tc>
          <w:tcPr>
            <w:tcW w:w="1401" w:type="dxa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9288" w:type="dxa"/>
            <w:gridSpan w:val="3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tűzjelző központ hibajelzéseinek működése során tapasztaltak: 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</w:tc>
      </w:tr>
    </w:tbl>
    <w:p w:rsidR="004E1681" w:rsidRPr="004E1681" w:rsidRDefault="004E1681" w:rsidP="004E16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279"/>
        <w:gridCol w:w="1352"/>
      </w:tblGrid>
      <w:tr w:rsidR="004E1681" w:rsidRPr="004E1681" w:rsidTr="00733580">
        <w:tc>
          <w:tcPr>
            <w:tcW w:w="9288" w:type="dxa"/>
            <w:gridSpan w:val="3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Energiaellátás ellenőrzése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260. § (2), 261. § (4)]</w:t>
            </w:r>
          </w:p>
        </w:tc>
      </w:tr>
      <w:tr w:rsidR="004E1681" w:rsidRPr="004E1681" w:rsidTr="00733580">
        <w:tc>
          <w:tcPr>
            <w:tcW w:w="6485" w:type="dxa"/>
            <w:tcBorders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0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akkumulátorok ellenőrzése szemrevételezéssel</w:t>
            </w:r>
          </w:p>
        </w:tc>
        <w:tc>
          <w:tcPr>
            <w:tcW w:w="1401" w:type="dxa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0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töltés ellenőrzése méréssel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0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hálózati tápegység ellenőrzése, az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akkumulátor(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oka)t leválasztva teljes riasztási terhelést szimulálva a TJK működésének ellenőrzése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0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akkumulátor életkorának ellenőrzése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Segéd tápegységek ellenőrzése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9288" w:type="dxa"/>
            <w:gridSpan w:val="3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elsődleges és másodlagos tápforrás ellenőrzése során tapasztaltak: 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</w:tc>
      </w:tr>
    </w:tbl>
    <w:p w:rsidR="004E1681" w:rsidRPr="004E1681" w:rsidRDefault="004E1681" w:rsidP="004E16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278"/>
        <w:gridCol w:w="1354"/>
      </w:tblGrid>
      <w:tr w:rsidR="004E1681" w:rsidRPr="004E1681" w:rsidTr="00733580">
        <w:tc>
          <w:tcPr>
            <w:tcW w:w="9117" w:type="dxa"/>
            <w:gridSpan w:val="3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Automatikus érzékelők ellenőrzése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257. § (1) és (2), 260. § (3)]</w:t>
            </w:r>
          </w:p>
        </w:tc>
      </w:tr>
      <w:tr w:rsidR="004E1681" w:rsidRPr="004E1681" w:rsidTr="00733580">
        <w:tc>
          <w:tcPr>
            <w:tcW w:w="6485" w:type="dxa"/>
            <w:tcBorders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4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szemrevételezés (mechanikai sérülés, szennyeződés)</w:t>
            </w:r>
          </w:p>
        </w:tc>
        <w:tc>
          <w:tcPr>
            <w:tcW w:w="1278" w:type="dxa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54" w:type="dxa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rPr>
          <w:trHeight w:val="574"/>
        </w:trPr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4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típus megfelelősége</w:t>
            </w:r>
          </w:p>
          <w:p w:rsidR="004E1681" w:rsidRPr="004E1681" w:rsidRDefault="004E1681" w:rsidP="004E1681">
            <w:pPr>
              <w:numPr>
                <w:ilvl w:val="0"/>
                <w:numId w:val="14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működést akadályozó tényezők</w:t>
            </w:r>
          </w:p>
          <w:p w:rsidR="004E1681" w:rsidRPr="004E1681" w:rsidRDefault="004E1681" w:rsidP="004E1681">
            <w:pPr>
              <w:numPr>
                <w:ilvl w:val="0"/>
                <w:numId w:val="14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működőképesség</w:t>
            </w:r>
            <w:r w:rsidRPr="004E1681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ellenőrzése (csatlakozás a rendszerhez, jelzőképesség) a gyártó által javasolt eszközökkel és módon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9117" w:type="dxa"/>
            <w:gridSpan w:val="3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Észrevétel: 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</w:tc>
      </w:tr>
    </w:tbl>
    <w:p w:rsidR="004E1681" w:rsidRDefault="004E1681" w:rsidP="004E16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62FC5" w:rsidRPr="004E1681" w:rsidRDefault="00862FC5" w:rsidP="004E16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280"/>
        <w:gridCol w:w="1352"/>
      </w:tblGrid>
      <w:tr w:rsidR="004E1681" w:rsidRPr="004E1681" w:rsidTr="00733580">
        <w:tc>
          <w:tcPr>
            <w:tcW w:w="9288" w:type="dxa"/>
            <w:gridSpan w:val="3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Kézi jelzésadók ellenőrzése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260. § (4)]</w:t>
            </w:r>
          </w:p>
        </w:tc>
      </w:tr>
      <w:tr w:rsidR="004E1681" w:rsidRPr="004E1681" w:rsidTr="00733580">
        <w:tc>
          <w:tcPr>
            <w:tcW w:w="6485" w:type="dxa"/>
            <w:tcBorders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3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szemrevételezés (sérülés, pozíció, láthatóság, megközelíthetőség)</w:t>
            </w:r>
          </w:p>
        </w:tc>
        <w:tc>
          <w:tcPr>
            <w:tcW w:w="1401" w:type="dxa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3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TJK fogadja a működtetett kézi jelzésadó jelzését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485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3"/>
              </w:numPr>
              <w:spacing w:before="20" w:after="2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kültéri alkalmazás, robbanásveszélyes környezetben a kábelbevezetés vagy a fedélnél a zárás sérülésmentes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9288" w:type="dxa"/>
            <w:gridSpan w:val="3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Észrevétel: 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</w:tc>
      </w:tr>
    </w:tbl>
    <w:p w:rsidR="004E1681" w:rsidRDefault="004E1681" w:rsidP="004E16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62FC5" w:rsidRPr="004E1681" w:rsidRDefault="00862FC5" w:rsidP="004E16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60"/>
        <w:gridCol w:w="1070"/>
        <w:gridCol w:w="1187"/>
        <w:gridCol w:w="662"/>
        <w:gridCol w:w="1000"/>
        <w:gridCol w:w="1185"/>
        <w:gridCol w:w="1903"/>
      </w:tblGrid>
      <w:tr w:rsidR="004E1681" w:rsidRPr="004E1681" w:rsidTr="00733580">
        <w:tc>
          <w:tcPr>
            <w:tcW w:w="5000" w:type="pct"/>
            <w:gridSpan w:val="8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Működtetett érzékelők, jelzésadók</w:t>
            </w:r>
          </w:p>
          <w:p w:rsidR="004E1681" w:rsidRPr="004E1681" w:rsidRDefault="004E1681" w:rsidP="004E1681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Amennyiben a berendezés támogatja, javasolt a háttér mentése és az ügyfél (üzemeltető) részére való megküldése</w:t>
            </w:r>
          </w:p>
        </w:tc>
      </w:tr>
      <w:tr w:rsidR="004E1681" w:rsidRPr="004E1681" w:rsidTr="00733580">
        <w:tc>
          <w:tcPr>
            <w:tcW w:w="554" w:type="pct"/>
            <w:vMerge w:val="restar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Zóna</w:t>
            </w:r>
          </w:p>
        </w:tc>
        <w:tc>
          <w:tcPr>
            <w:tcW w:w="1174" w:type="pct"/>
            <w:gridSpan w:val="2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Eszköz fajtája</w:t>
            </w:r>
          </w:p>
        </w:tc>
        <w:tc>
          <w:tcPr>
            <w:tcW w:w="654" w:type="pct"/>
            <w:vMerge w:val="restar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Azonosító</w:t>
            </w:r>
          </w:p>
        </w:tc>
        <w:tc>
          <w:tcPr>
            <w:tcW w:w="365" w:type="pct"/>
            <w:vMerge w:val="restar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Zóna</w:t>
            </w:r>
          </w:p>
        </w:tc>
        <w:tc>
          <w:tcPr>
            <w:tcW w:w="1204" w:type="pct"/>
            <w:gridSpan w:val="2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Eszköz fajtája</w:t>
            </w:r>
          </w:p>
        </w:tc>
        <w:tc>
          <w:tcPr>
            <w:tcW w:w="1049" w:type="pct"/>
            <w:vMerge w:val="restar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Azonosító</w:t>
            </w:r>
          </w:p>
        </w:tc>
      </w:tr>
      <w:tr w:rsidR="004E1681" w:rsidRPr="004E1681" w:rsidTr="00733580">
        <w:tc>
          <w:tcPr>
            <w:tcW w:w="554" w:type="pct"/>
            <w:vMerge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Érzékelő</w:t>
            </w: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gramStart"/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Kézi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ja.</w:t>
            </w:r>
          </w:p>
        </w:tc>
        <w:tc>
          <w:tcPr>
            <w:tcW w:w="654" w:type="pct"/>
            <w:vMerge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Merge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Érzékelő</w:t>
            </w: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gramStart"/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Kézi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ja.</w:t>
            </w:r>
          </w:p>
        </w:tc>
        <w:tc>
          <w:tcPr>
            <w:tcW w:w="1049" w:type="pct"/>
            <w:vMerge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0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5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51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653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9" w:type="pct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5000" w:type="pct"/>
            <w:gridSpan w:val="8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riasztást megjelenítő eszközök működésének tapasztalatai:</w:t>
            </w:r>
          </w:p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</w:t>
            </w:r>
          </w:p>
        </w:tc>
      </w:tr>
      <w:tr w:rsidR="004E1681" w:rsidRPr="004E1681" w:rsidTr="00733580">
        <w:trPr>
          <w:trHeight w:val="166"/>
        </w:trPr>
        <w:tc>
          <w:tcPr>
            <w:tcW w:w="5000" w:type="pct"/>
            <w:gridSpan w:val="8"/>
            <w:vAlign w:val="center"/>
          </w:tcPr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Vezérlések működtetésének tapasztalatai:</w:t>
            </w:r>
          </w:p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4E1681" w:rsidRPr="004E1681" w:rsidRDefault="004E1681" w:rsidP="004E16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E1681" w:rsidRDefault="004E1681" w:rsidP="004E16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62FC5" w:rsidRPr="004E1681" w:rsidRDefault="00862FC5" w:rsidP="004E16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2141"/>
        <w:gridCol w:w="861"/>
        <w:gridCol w:w="283"/>
        <w:gridCol w:w="40"/>
        <w:gridCol w:w="36"/>
        <w:gridCol w:w="761"/>
        <w:gridCol w:w="557"/>
        <w:gridCol w:w="18"/>
        <w:gridCol w:w="41"/>
        <w:gridCol w:w="1452"/>
        <w:gridCol w:w="49"/>
      </w:tblGrid>
      <w:tr w:rsidR="004E1681" w:rsidRPr="004E1681" w:rsidTr="00733580">
        <w:tc>
          <w:tcPr>
            <w:tcW w:w="9117" w:type="dxa"/>
            <w:gridSpan w:val="12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Bemeneti eszközök (modulok) ellenőrzése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260. § (5)]</w:t>
            </w:r>
          </w:p>
        </w:tc>
      </w:tr>
      <w:tr w:rsidR="004E1681" w:rsidRPr="004E1681" w:rsidTr="00733580">
        <w:tc>
          <w:tcPr>
            <w:tcW w:w="5138" w:type="dxa"/>
            <w:gridSpan w:val="2"/>
            <w:tcBorders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2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TJK észleli a csatlakozó kontaktusok, eszközök jelzését</w:t>
            </w:r>
          </w:p>
        </w:tc>
        <w:tc>
          <w:tcPr>
            <w:tcW w:w="1981" w:type="dxa"/>
            <w:gridSpan w:val="5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998" w:type="dxa"/>
            <w:gridSpan w:val="5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5138" w:type="dxa"/>
            <w:gridSpan w:val="2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2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 hibák hatásának korlátozására vonatkozó követelmények teljesülnek</w:t>
            </w:r>
          </w:p>
        </w:tc>
        <w:tc>
          <w:tcPr>
            <w:tcW w:w="1981" w:type="dxa"/>
            <w:gridSpan w:val="5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998" w:type="dxa"/>
            <w:gridSpan w:val="5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9117" w:type="dxa"/>
            <w:gridSpan w:val="12"/>
          </w:tcPr>
          <w:p w:rsidR="004E1681" w:rsidRPr="004E1681" w:rsidRDefault="004E1681" w:rsidP="004E168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Észrevétel: 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</w:tc>
      </w:tr>
      <w:tr w:rsidR="004E1681" w:rsidRPr="004E1681" w:rsidTr="00733580">
        <w:tc>
          <w:tcPr>
            <w:tcW w:w="9117" w:type="dxa"/>
            <w:gridSpan w:val="12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Vezérlések működőképességének ellenőrzése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260. § (6)]</w:t>
            </w:r>
          </w:p>
        </w:tc>
      </w:tr>
      <w:tr w:rsidR="004E1681" w:rsidRPr="004E1681" w:rsidTr="00733580">
        <w:tc>
          <w:tcPr>
            <w:tcW w:w="5138" w:type="dxa"/>
            <w:gridSpan w:val="2"/>
            <w:tcBorders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1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 kimeneti eszközök aktiválódnak</w:t>
            </w:r>
          </w:p>
        </w:tc>
        <w:tc>
          <w:tcPr>
            <w:tcW w:w="1981" w:type="dxa"/>
            <w:gridSpan w:val="5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998" w:type="dxa"/>
            <w:gridSpan w:val="5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5138" w:type="dxa"/>
            <w:gridSpan w:val="2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1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 TJK jelzi a felügyelt kimenet (vezeték) meghibásodását</w:t>
            </w:r>
          </w:p>
        </w:tc>
        <w:tc>
          <w:tcPr>
            <w:tcW w:w="1981" w:type="dxa"/>
            <w:gridSpan w:val="5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998" w:type="dxa"/>
            <w:gridSpan w:val="5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5138" w:type="dxa"/>
            <w:gridSpan w:val="2"/>
            <w:tcBorders>
              <w:top w:val="nil"/>
            </w:tcBorders>
          </w:tcPr>
          <w:p w:rsidR="004E1681" w:rsidRPr="004E1681" w:rsidRDefault="004E1681" w:rsidP="004E1681">
            <w:pPr>
              <w:numPr>
                <w:ilvl w:val="0"/>
                <w:numId w:val="11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nem aktiválható kimenetek </w:t>
            </w:r>
          </w:p>
        </w:tc>
        <w:tc>
          <w:tcPr>
            <w:tcW w:w="1981" w:type="dxa"/>
            <w:gridSpan w:val="5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Van</w:t>
            </w:r>
          </w:p>
        </w:tc>
        <w:tc>
          <w:tcPr>
            <w:tcW w:w="1998" w:type="dxa"/>
            <w:gridSpan w:val="5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Nincs</w:t>
            </w:r>
          </w:p>
        </w:tc>
      </w:tr>
      <w:tr w:rsidR="004E1681" w:rsidRPr="004E1681" w:rsidTr="00733580">
        <w:tc>
          <w:tcPr>
            <w:tcW w:w="9117" w:type="dxa"/>
            <w:gridSpan w:val="12"/>
          </w:tcPr>
          <w:p w:rsidR="004E1681" w:rsidRPr="004E1681" w:rsidRDefault="004E1681" w:rsidP="004E1681">
            <w:pPr>
              <w:spacing w:before="20"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Nem aktiválható kimenetek: </w:t>
            </w:r>
          </w:p>
          <w:p w:rsidR="004E1681" w:rsidRPr="004E1681" w:rsidRDefault="004E1681" w:rsidP="004E1681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before="20"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észrevétel: </w:t>
            </w:r>
          </w:p>
          <w:p w:rsidR="004E1681" w:rsidRPr="004E1681" w:rsidRDefault="004E1681" w:rsidP="004E1681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9117" w:type="dxa"/>
            <w:gridSpan w:val="12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Hang- és fényjelző eszközök ellenőrzése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261. § (1)]</w:t>
            </w:r>
          </w:p>
        </w:tc>
      </w:tr>
      <w:tr w:rsidR="004E1681" w:rsidRPr="004E1681" w:rsidTr="00733580">
        <w:tc>
          <w:tcPr>
            <w:tcW w:w="6358" w:type="dxa"/>
            <w:gridSpan w:val="6"/>
            <w:tcBorders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7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szemrevételezés (mechanikai sérülés, szennyezettség, pozíció, változások)</w:t>
            </w:r>
          </w:p>
        </w:tc>
        <w:tc>
          <w:tcPr>
            <w:tcW w:w="1377" w:type="dxa"/>
            <w:gridSpan w:val="4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82" w:type="dxa"/>
            <w:gridSpan w:val="2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358" w:type="dxa"/>
            <w:gridSpan w:val="6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7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gyakorlati próbák (előzetes egyeztetés alapján)</w:t>
            </w:r>
          </w:p>
        </w:tc>
        <w:tc>
          <w:tcPr>
            <w:tcW w:w="1377" w:type="dxa"/>
            <w:gridSpan w:val="4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358" w:type="dxa"/>
            <w:gridSpan w:val="6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7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 TJK jelzi a felügyelt vezérlő kimenet meghibásodását</w:t>
            </w:r>
          </w:p>
        </w:tc>
        <w:tc>
          <w:tcPr>
            <w:tcW w:w="1377" w:type="dxa"/>
            <w:gridSpan w:val="4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358" w:type="dxa"/>
            <w:gridSpan w:val="6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7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mindegyik hangjelző működik, a hangminta azonos</w:t>
            </w:r>
          </w:p>
        </w:tc>
        <w:tc>
          <w:tcPr>
            <w:tcW w:w="1377" w:type="dxa"/>
            <w:gridSpan w:val="4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6358" w:type="dxa"/>
            <w:gridSpan w:val="6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7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mindegyik fényjelző működik, lencsék tiszták, nincsenek takarásban</w:t>
            </w:r>
          </w:p>
        </w:tc>
        <w:tc>
          <w:tcPr>
            <w:tcW w:w="1377" w:type="dxa"/>
            <w:gridSpan w:val="4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c>
          <w:tcPr>
            <w:tcW w:w="9117" w:type="dxa"/>
            <w:gridSpan w:val="12"/>
          </w:tcPr>
          <w:p w:rsidR="004E1681" w:rsidRPr="004E1681" w:rsidRDefault="004E1681" w:rsidP="004E168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Gyakorlati próba nem valósult meg: 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észrevétel: 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9072" w:type="dxa"/>
            <w:gridSpan w:val="11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Riasztás- és hibaátjelző kimenetek ellenőrzése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261. § (2)]</w:t>
            </w: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2996" w:type="dxa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hanging="8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Összevont ügyeletre </w:t>
            </w:r>
          </w:p>
        </w:tc>
        <w:tc>
          <w:tcPr>
            <w:tcW w:w="3003" w:type="dxa"/>
            <w:gridSpan w:val="2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hanging="8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Tűzoltóságra </w:t>
            </w:r>
          </w:p>
        </w:tc>
        <w:tc>
          <w:tcPr>
            <w:tcW w:w="3073" w:type="dxa"/>
            <w:gridSpan w:val="8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hanging="8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Távfelügyeleti állomásra </w:t>
            </w: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6282" w:type="dxa"/>
            <w:gridSpan w:val="4"/>
            <w:tcBorders>
              <w:top w:val="nil"/>
            </w:tcBorders>
          </w:tcPr>
          <w:p w:rsidR="004E1681" w:rsidRPr="004E1681" w:rsidRDefault="004E1681" w:rsidP="004E1681">
            <w:pPr>
              <w:numPr>
                <w:ilvl w:val="0"/>
                <w:numId w:val="18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távfelügyelet értesítése az ellenőrzések elkezdéséről és várható időtartamáról, átjelzés leállítása az ellenőrzés idejére</w:t>
            </w:r>
          </w:p>
        </w:tc>
        <w:tc>
          <w:tcPr>
            <w:tcW w:w="1394" w:type="dxa"/>
            <w:gridSpan w:val="4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96" w:type="dxa"/>
            <w:gridSpan w:val="3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6282" w:type="dxa"/>
            <w:gridSpan w:val="4"/>
            <w:tcBorders>
              <w:top w:val="nil"/>
            </w:tcBorders>
          </w:tcPr>
          <w:p w:rsidR="004E1681" w:rsidRPr="004E1681" w:rsidRDefault="004E1681" w:rsidP="004E1681">
            <w:pPr>
              <w:numPr>
                <w:ilvl w:val="0"/>
                <w:numId w:val="18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átjelzés újra engedélyezése az ellenőrzés befejezésekor, a távfelügyelet értesítése</w:t>
            </w:r>
          </w:p>
        </w:tc>
        <w:tc>
          <w:tcPr>
            <w:tcW w:w="1394" w:type="dxa"/>
            <w:gridSpan w:val="4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96" w:type="dxa"/>
            <w:gridSpan w:val="3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6282" w:type="dxa"/>
            <w:gridSpan w:val="4"/>
            <w:tcBorders>
              <w:top w:val="nil"/>
            </w:tcBorders>
          </w:tcPr>
          <w:p w:rsidR="004E1681" w:rsidRPr="004E1681" w:rsidRDefault="004E1681" w:rsidP="004E1681">
            <w:pPr>
              <w:numPr>
                <w:ilvl w:val="0"/>
                <w:numId w:val="18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 távfelügyelettel egyeztetve a tűz- és hibaátjelzések továbbítása/fogadása</w:t>
            </w:r>
          </w:p>
        </w:tc>
        <w:tc>
          <w:tcPr>
            <w:tcW w:w="1394" w:type="dxa"/>
            <w:gridSpan w:val="4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96" w:type="dxa"/>
            <w:gridSpan w:val="3"/>
            <w:tcBorders>
              <w:top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6282" w:type="dxa"/>
            <w:gridSpan w:val="4"/>
          </w:tcPr>
          <w:p w:rsidR="004E1681" w:rsidRPr="004E1681" w:rsidRDefault="004E1681" w:rsidP="004E1681">
            <w:pPr>
              <w:spacing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Az átjelzés újra engedélyezés időpontja:</w:t>
            </w:r>
          </w:p>
        </w:tc>
        <w:tc>
          <w:tcPr>
            <w:tcW w:w="2790" w:type="dxa"/>
            <w:gridSpan w:val="7"/>
          </w:tcPr>
          <w:p w:rsidR="004E1681" w:rsidRPr="004E1681" w:rsidRDefault="004E1681" w:rsidP="004E168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……………………………..</w:t>
            </w: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9072" w:type="dxa"/>
            <w:gridSpan w:val="11"/>
          </w:tcPr>
          <w:p w:rsidR="004E1681" w:rsidRPr="004E1681" w:rsidRDefault="004E1681" w:rsidP="004E1681">
            <w:pPr>
              <w:spacing w:before="120" w:after="0" w:line="240" w:lineRule="auto"/>
              <w:ind w:left="669" w:hanging="6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tűz- és hibaátjelző berendezés ellenőrzése során tapasztaltak: </w:t>
            </w:r>
          </w:p>
          <w:p w:rsidR="004E1681" w:rsidRPr="004E1681" w:rsidRDefault="004E1681" w:rsidP="004E1681">
            <w:pPr>
              <w:spacing w:before="120" w:after="0" w:line="240" w:lineRule="auto"/>
              <w:ind w:left="669" w:hanging="6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ind w:hanging="6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9072" w:type="dxa"/>
            <w:gridSpan w:val="11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Távkezelő, távkijelző egységek, nyomtatók ellenőrzése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261. § (3)]</w:t>
            </w: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6322" w:type="dxa"/>
            <w:gridSpan w:val="5"/>
            <w:tcBorders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5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megfelelően végrehajtható kezelési funkciók, jól látható és megfelelően olvasható kijelző</w:t>
            </w:r>
          </w:p>
        </w:tc>
        <w:tc>
          <w:tcPr>
            <w:tcW w:w="1372" w:type="dxa"/>
            <w:gridSpan w:val="4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78" w:type="dxa"/>
            <w:gridSpan w:val="2"/>
            <w:tcBorders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6322" w:type="dxa"/>
            <w:gridSpan w:val="5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5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nyomtató belső teszt</w:t>
            </w:r>
          </w:p>
        </w:tc>
        <w:tc>
          <w:tcPr>
            <w:tcW w:w="1372" w:type="dxa"/>
            <w:gridSpan w:val="4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78" w:type="dxa"/>
            <w:gridSpan w:val="2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rPr>
          <w:gridAfter w:val="1"/>
          <w:wAfter w:w="45" w:type="dxa"/>
        </w:trPr>
        <w:tc>
          <w:tcPr>
            <w:tcW w:w="6322" w:type="dxa"/>
            <w:gridSpan w:val="5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numPr>
                <w:ilvl w:val="0"/>
                <w:numId w:val="15"/>
              </w:numPr>
              <w:spacing w:before="20" w:after="2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</w:rPr>
              <w:t>a nyomtató működése az ellenőrzés ideje alatt</w:t>
            </w:r>
          </w:p>
        </w:tc>
        <w:tc>
          <w:tcPr>
            <w:tcW w:w="1372" w:type="dxa"/>
            <w:gridSpan w:val="4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MF</w:t>
            </w:r>
          </w:p>
        </w:tc>
        <w:tc>
          <w:tcPr>
            <w:tcW w:w="1378" w:type="dxa"/>
            <w:gridSpan w:val="2"/>
            <w:tcBorders>
              <w:top w:val="nil"/>
              <w:bottom w:val="nil"/>
            </w:tcBorders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NMF</w:t>
            </w:r>
          </w:p>
        </w:tc>
      </w:tr>
      <w:tr w:rsidR="004E1681" w:rsidRPr="004E1681" w:rsidTr="00733580">
        <w:trPr>
          <w:gridAfter w:val="1"/>
          <w:wAfter w:w="45" w:type="dxa"/>
          <w:trHeight w:val="536"/>
        </w:trPr>
        <w:tc>
          <w:tcPr>
            <w:tcW w:w="9072" w:type="dxa"/>
            <w:gridSpan w:val="11"/>
          </w:tcPr>
          <w:p w:rsidR="004E1681" w:rsidRPr="004E1681" w:rsidRDefault="004E1681" w:rsidP="004E168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Észrevétel: 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</w:t>
            </w:r>
          </w:p>
        </w:tc>
      </w:tr>
    </w:tbl>
    <w:p w:rsidR="004E1681" w:rsidRPr="004E1681" w:rsidRDefault="004E1681" w:rsidP="004E16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316"/>
        <w:gridCol w:w="1315"/>
      </w:tblGrid>
      <w:tr w:rsidR="004E1681" w:rsidRPr="004E1681" w:rsidTr="00733580">
        <w:tc>
          <w:tcPr>
            <w:tcW w:w="9288" w:type="dxa"/>
            <w:gridSpan w:val="3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lang w:eastAsia="hu-HU"/>
              </w:rPr>
              <w:t>Vezetékhálózat ellenőrzése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[OTSZ 257. § (1) bekezdés h) pont, évente]</w:t>
            </w:r>
          </w:p>
        </w:tc>
      </w:tr>
      <w:tr w:rsidR="004E1681" w:rsidRPr="004E1681" w:rsidTr="00733580">
        <w:tc>
          <w:tcPr>
            <w:tcW w:w="6485" w:type="dxa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Szemrevételezés (vezetékek, kötődobozok, stb. rögzítése biztonságos, sértetlen és megfelelően védett)</w:t>
            </w:r>
          </w:p>
        </w:tc>
        <w:tc>
          <w:tcPr>
            <w:tcW w:w="1401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402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9288" w:type="dxa"/>
            <w:gridSpan w:val="3"/>
          </w:tcPr>
          <w:p w:rsidR="004E1681" w:rsidRPr="004E1681" w:rsidRDefault="004E1681" w:rsidP="004E168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Észrevétel: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………………………………………………..……………………………………………………………………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E1681" w:rsidRPr="004E1681" w:rsidRDefault="004E1681" w:rsidP="004E1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423"/>
        <w:gridCol w:w="1456"/>
      </w:tblGrid>
      <w:tr w:rsidR="004E1681" w:rsidRPr="004E1681" w:rsidTr="00733580">
        <w:tc>
          <w:tcPr>
            <w:tcW w:w="6485" w:type="dxa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Az üzemeltető megbízottja által szolgáltatott adatok és a bejárás alapján a tűzjelző berendezés működését érintő környezeti vagy műszaki változás történt (pl.: építészeti, technológiai, használati)</w:t>
            </w:r>
          </w:p>
        </w:tc>
        <w:tc>
          <w:tcPr>
            <w:tcW w:w="1400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401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9286" w:type="dxa"/>
            <w:gridSpan w:val="3"/>
          </w:tcPr>
          <w:p w:rsidR="004E1681" w:rsidRPr="004E1681" w:rsidRDefault="004E1681" w:rsidP="004E168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Változás: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………………………………………………..……………………………………………………………………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c>
          <w:tcPr>
            <w:tcW w:w="6485" w:type="dxa"/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Tűzvédelmi tervező bevonása szükséges</w:t>
            </w:r>
          </w:p>
        </w:tc>
        <w:tc>
          <w:tcPr>
            <w:tcW w:w="1400" w:type="dxa"/>
          </w:tcPr>
          <w:p w:rsidR="004E1681" w:rsidRPr="004E1681" w:rsidRDefault="004E1681" w:rsidP="004E1681">
            <w:pPr>
              <w:spacing w:before="20" w:after="2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401" w:type="dxa"/>
          </w:tcPr>
          <w:p w:rsidR="004E1681" w:rsidRPr="004E1681" w:rsidRDefault="004E1681" w:rsidP="004E1681">
            <w:pPr>
              <w:tabs>
                <w:tab w:val="center" w:pos="592"/>
              </w:tabs>
              <w:spacing w:before="20" w:after="2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</w:tbl>
    <w:p w:rsidR="004E1681" w:rsidRP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E1681" w:rsidRP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SZERVIZ FELADATOK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365"/>
        <w:gridCol w:w="1366"/>
      </w:tblGrid>
      <w:tr w:rsidR="004E1681" w:rsidRPr="004E1681" w:rsidTr="00733580">
        <w:tc>
          <w:tcPr>
            <w:tcW w:w="6485" w:type="dxa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gyártó(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k) által előírt szerviz feladatokat (pl.: szennyezettség ellenőrzés, tisztítás, újra-beállítás, beszabályozás) </w:t>
            </w:r>
            <w:proofErr w:type="spell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teljeskörűen</w:t>
            </w:r>
            <w:proofErr w:type="spell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elvégeztem</w:t>
            </w:r>
          </w:p>
        </w:tc>
        <w:tc>
          <w:tcPr>
            <w:tcW w:w="1401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402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  <w:tr w:rsidR="004E1681" w:rsidRPr="004E1681" w:rsidTr="00733580">
        <w:tc>
          <w:tcPr>
            <w:tcW w:w="9288" w:type="dxa"/>
            <w:gridSpan w:val="3"/>
          </w:tcPr>
          <w:p w:rsidR="004E1681" w:rsidRPr="004E1681" w:rsidRDefault="004E1681" w:rsidP="004E1681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Karbantartási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utasítás(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ok):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………………………………………………..……………………………………………………………………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E1681" w:rsidRP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E1681" w:rsidRPr="004E1681" w:rsidRDefault="004E1681" w:rsidP="004E1681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JAVÍTÁS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4E1681" w:rsidRPr="004E1681" w:rsidTr="00733580">
        <w:tc>
          <w:tcPr>
            <w:tcW w:w="9286" w:type="dxa"/>
          </w:tcPr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Cserélt, javított elemek leírása: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…………………………………………………………………..…………………………………………………..</w:t>
            </w:r>
          </w:p>
          <w:p w:rsidR="004E1681" w:rsidRPr="004E1681" w:rsidRDefault="004E1681" w:rsidP="004E1681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E1681" w:rsidRPr="004E1681" w:rsidRDefault="004E1681" w:rsidP="004E16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E1681" w:rsidRPr="004E1681" w:rsidRDefault="004E1681" w:rsidP="004E16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798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A tűzjelző berendezés megfelelő működésének biztosítása érdekében javasolt intézkedések:</w:t>
      </w:r>
    </w:p>
    <w:p w:rsidR="004E1681" w:rsidRPr="004E1681" w:rsidRDefault="004E1681" w:rsidP="004E16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798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……………………………………………………………………………………………………………………..</w:t>
      </w:r>
    </w:p>
    <w:p w:rsidR="004E1681" w:rsidRPr="004E1681" w:rsidRDefault="004E1681" w:rsidP="004E16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79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………………………………………………………………………………………………………………………</w:t>
      </w:r>
    </w:p>
    <w:p w:rsidR="004E1681" w:rsidRPr="004E1681" w:rsidRDefault="004E1681" w:rsidP="004E1681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green"/>
          <w:lang w:eastAsia="hu-HU"/>
        </w:rPr>
      </w:pPr>
    </w:p>
    <w:p w:rsidR="004E1681" w:rsidRPr="004E1681" w:rsidRDefault="004E1681" w:rsidP="004E1681">
      <w:pPr>
        <w:spacing w:before="200" w:after="20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br w:type="page"/>
      </w:r>
      <w:r w:rsidRPr="004E1681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lastRenderedPageBreak/>
        <w:t xml:space="preserve">KARBANTARTÓ VEZETI </w:t>
      </w:r>
      <w:r w:rsidRPr="004E168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(napló fejléc része)</w:t>
      </w:r>
    </w:p>
    <w:p w:rsidR="004E1681" w:rsidRPr="004E1681" w:rsidRDefault="004E1681" w:rsidP="004E1681">
      <w:pPr>
        <w:spacing w:before="200" w:after="20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              </w:t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RENDKÍVÜLI FELÜLVIZSGÁLAT ÉS KARBANTARTÁS ADATAI*</w:t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br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2937"/>
        <w:gridCol w:w="2025"/>
      </w:tblGrid>
      <w:tr w:rsidR="00862FC5" w:rsidRPr="004E1681" w:rsidTr="00733580">
        <w:tc>
          <w:tcPr>
            <w:tcW w:w="4077" w:type="dxa"/>
          </w:tcPr>
          <w:p w:rsidR="004E1681" w:rsidRPr="004E1681" w:rsidRDefault="004E1681" w:rsidP="004E168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felülvizsgálat és karbantartás ideje:</w:t>
            </w:r>
          </w:p>
        </w:tc>
        <w:tc>
          <w:tcPr>
            <w:tcW w:w="2914" w:type="dxa"/>
          </w:tcPr>
          <w:p w:rsidR="004E1681" w:rsidRPr="004E1681" w:rsidRDefault="004E1681" w:rsidP="004E168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Kezdés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: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</w:t>
            </w:r>
          </w:p>
        </w:tc>
        <w:tc>
          <w:tcPr>
            <w:tcW w:w="2009" w:type="dxa"/>
          </w:tcPr>
          <w:p w:rsidR="004E1681" w:rsidRPr="004E1681" w:rsidRDefault="004E1681" w:rsidP="004E168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Befejezés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: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</w:t>
            </w:r>
          </w:p>
        </w:tc>
      </w:tr>
      <w:tr w:rsidR="00862FC5" w:rsidRPr="004E1681" w:rsidTr="00733580">
        <w:tc>
          <w:tcPr>
            <w:tcW w:w="9000" w:type="dxa"/>
            <w:gridSpan w:val="3"/>
          </w:tcPr>
          <w:p w:rsidR="004E1681" w:rsidRPr="004E1681" w:rsidRDefault="004E1681" w:rsidP="004E1681">
            <w:pPr>
              <w:spacing w:before="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A jogosult személy </w:t>
            </w:r>
          </w:p>
          <w:p w:rsidR="004E1681" w:rsidRPr="004E1681" w:rsidRDefault="004E1681" w:rsidP="004E16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Képesítésről szóló 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irat(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ok) száma: …………………………………………………………….</w:t>
            </w:r>
          </w:p>
          <w:p w:rsidR="004E1681" w:rsidRPr="004E1681" w:rsidRDefault="004E1681" w:rsidP="004E1681">
            <w:pPr>
              <w:spacing w:before="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1</w:t>
            </w: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Költségviselő adatai</w:t>
            </w:r>
          </w:p>
          <w:p w:rsidR="004E1681" w:rsidRPr="004E1681" w:rsidRDefault="004E1681" w:rsidP="004E16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………………………………………………………………………………………………….......</w:t>
            </w:r>
          </w:p>
          <w:p w:rsidR="004E1681" w:rsidRPr="004E1681" w:rsidRDefault="004E1681" w:rsidP="004E16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Munkaszám</w:t>
            </w:r>
            <w:proofErr w:type="gramStart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……………………………………………….</w:t>
            </w:r>
          </w:p>
        </w:tc>
      </w:tr>
    </w:tbl>
    <w:p w:rsidR="004E1681" w:rsidRPr="004E1681" w:rsidRDefault="004E1681" w:rsidP="004E168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32"/>
      </w:tblGrid>
      <w:tr w:rsidR="004E1681" w:rsidRPr="004E1681" w:rsidTr="00733580">
        <w:tc>
          <w:tcPr>
            <w:tcW w:w="9288" w:type="dxa"/>
            <w:gridSpan w:val="2"/>
          </w:tcPr>
          <w:p w:rsidR="004E1681" w:rsidRPr="004E1681" w:rsidRDefault="004E1681" w:rsidP="004E168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rendkívüli karbantartás oka:</w:t>
            </w:r>
          </w:p>
        </w:tc>
      </w:tr>
      <w:tr w:rsidR="004E1681" w:rsidRPr="004E1681" w:rsidTr="00733580">
        <w:tc>
          <w:tcPr>
            <w:tcW w:w="4647" w:type="dxa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Tűzeset</w:t>
            </w:r>
          </w:p>
        </w:tc>
        <w:tc>
          <w:tcPr>
            <w:tcW w:w="4641" w:type="dxa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tűzjelző berendezés változása</w:t>
            </w:r>
          </w:p>
        </w:tc>
      </w:tr>
      <w:tr w:rsidR="004E1681" w:rsidRPr="004E1681" w:rsidTr="00733580">
        <w:tc>
          <w:tcPr>
            <w:tcW w:w="4647" w:type="dxa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Téves riasztás</w:t>
            </w:r>
          </w:p>
        </w:tc>
        <w:tc>
          <w:tcPr>
            <w:tcW w:w="4641" w:type="dxa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Hosszú üzemszünet </w:t>
            </w:r>
          </w:p>
        </w:tc>
      </w:tr>
      <w:tr w:rsidR="004E1681" w:rsidRPr="004E1681" w:rsidTr="00733580">
        <w:tc>
          <w:tcPr>
            <w:tcW w:w="4647" w:type="dxa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tűzjelző berendezés meghibásodása</w:t>
            </w:r>
          </w:p>
        </w:tc>
        <w:tc>
          <w:tcPr>
            <w:tcW w:w="4641" w:type="dxa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Új karbantartóval kötött szerződés</w:t>
            </w:r>
          </w:p>
        </w:tc>
      </w:tr>
    </w:tbl>
    <w:p w:rsidR="004E1681" w:rsidRPr="004E1681" w:rsidRDefault="004E1681" w:rsidP="004E16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E1681" w:rsidRPr="004E1681" w:rsidTr="00733580">
        <w:tc>
          <w:tcPr>
            <w:tcW w:w="9494" w:type="dxa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felülvizsgálat során tapasztaltak: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………………………………………………………………………………………………………….</w:t>
            </w:r>
          </w:p>
          <w:p w:rsidR="004E1681" w:rsidRPr="004E1681" w:rsidRDefault="004E1681" w:rsidP="004E16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E1681" w:rsidRPr="004E1681" w:rsidRDefault="004E1681" w:rsidP="004E16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E1681" w:rsidRPr="004E1681" w:rsidTr="00733580">
        <w:tc>
          <w:tcPr>
            <w:tcW w:w="9494" w:type="dxa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karbantartás adatai: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………………………………………………………………………………………………………….</w:t>
            </w:r>
          </w:p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………………………………………………………………………………………………………….</w:t>
            </w:r>
          </w:p>
          <w:p w:rsidR="004E1681" w:rsidRPr="004E1681" w:rsidRDefault="004E1681" w:rsidP="004E16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E1681" w:rsidRPr="004E1681" w:rsidRDefault="004E1681" w:rsidP="004E1681">
      <w:pPr>
        <w:spacing w:before="360" w:after="20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b/>
          <w:sz w:val="24"/>
          <w:szCs w:val="20"/>
          <w:vertAlign w:val="subscript"/>
          <w:lang w:eastAsia="hu-HU"/>
        </w:rPr>
        <w:tab/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vertAlign w:val="subscript"/>
          <w:lang w:eastAsia="hu-HU"/>
        </w:rPr>
        <w:tab/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vertAlign w:val="subscript"/>
          <w:lang w:eastAsia="hu-HU"/>
        </w:rPr>
        <w:tab/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vertAlign w:val="subscript"/>
          <w:lang w:eastAsia="hu-HU"/>
        </w:rPr>
        <w:tab/>
        <w:t>1</w:t>
      </w:r>
      <w:r w:rsidRPr="004E168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TÉVES JELZÉSEK ÉS HIBÁK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391"/>
        <w:gridCol w:w="1491"/>
        <w:gridCol w:w="1247"/>
        <w:gridCol w:w="1749"/>
        <w:gridCol w:w="1880"/>
      </w:tblGrid>
      <w:tr w:rsidR="004E1681" w:rsidRPr="004E1681" w:rsidTr="00733580">
        <w:tc>
          <w:tcPr>
            <w:tcW w:w="9072" w:type="dxa"/>
            <w:gridSpan w:val="6"/>
          </w:tcPr>
          <w:p w:rsidR="004E1681" w:rsidRPr="004E1681" w:rsidRDefault="004E1681" w:rsidP="004E168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jelzések adatai</w:t>
            </w:r>
          </w:p>
        </w:tc>
      </w:tr>
      <w:tr w:rsidR="004E1681" w:rsidRPr="004E1681" w:rsidTr="00733580">
        <w:tc>
          <w:tcPr>
            <w:tcW w:w="1314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Ideje</w:t>
            </w:r>
          </w:p>
        </w:tc>
        <w:tc>
          <w:tcPr>
            <w:tcW w:w="1391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</w:t>
            </w:r>
          </w:p>
        </w:tc>
        <w:tc>
          <w:tcPr>
            <w:tcW w:w="1491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Eszköz</w:t>
            </w:r>
          </w:p>
        </w:tc>
        <w:tc>
          <w:tcPr>
            <w:tcW w:w="1247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Oka</w:t>
            </w:r>
          </w:p>
        </w:tc>
        <w:tc>
          <w:tcPr>
            <w:tcW w:w="1749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Szükséges intézkedés</w:t>
            </w:r>
          </w:p>
        </w:tc>
        <w:tc>
          <w:tcPr>
            <w:tcW w:w="1880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</w:t>
            </w:r>
          </w:p>
        </w:tc>
      </w:tr>
      <w:tr w:rsidR="004E1681" w:rsidRPr="004E1681" w:rsidTr="00733580">
        <w:trPr>
          <w:trHeight w:val="454"/>
        </w:trPr>
        <w:tc>
          <w:tcPr>
            <w:tcW w:w="1314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7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9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rPr>
          <w:trHeight w:val="454"/>
        </w:trPr>
        <w:tc>
          <w:tcPr>
            <w:tcW w:w="1314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7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9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E1681" w:rsidRPr="004E1681" w:rsidTr="00733580">
        <w:trPr>
          <w:trHeight w:val="454"/>
        </w:trPr>
        <w:tc>
          <w:tcPr>
            <w:tcW w:w="1314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7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9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</w:tcPr>
          <w:p w:rsidR="004E1681" w:rsidRPr="004E1681" w:rsidRDefault="004E1681" w:rsidP="004E1681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E1681" w:rsidRPr="004E1681" w:rsidRDefault="004E1681" w:rsidP="004E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 w:line="240" w:lineRule="auto"/>
        <w:ind w:left="142" w:right="939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sz w:val="20"/>
          <w:szCs w:val="20"/>
          <w:vertAlign w:val="subscript"/>
          <w:lang w:eastAsia="hu-HU"/>
        </w:rPr>
        <w:t>1</w:t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A javítás során felhasznált eszközök, alkatrészek:</w:t>
      </w:r>
    </w:p>
    <w:p w:rsidR="004E1681" w:rsidRPr="004E1681" w:rsidRDefault="004E1681" w:rsidP="004E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 w:line="240" w:lineRule="auto"/>
        <w:ind w:left="142" w:right="939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E1681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2"/>
        <w:gridCol w:w="1374"/>
        <w:gridCol w:w="1376"/>
      </w:tblGrid>
      <w:tr w:rsidR="004E1681" w:rsidRPr="004E1681" w:rsidTr="00733580">
        <w:tc>
          <w:tcPr>
            <w:tcW w:w="6322" w:type="dxa"/>
          </w:tcPr>
          <w:p w:rsidR="004E1681" w:rsidRPr="004E1681" w:rsidRDefault="004E1681" w:rsidP="004E168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Tervező bevonása szükséges</w:t>
            </w:r>
          </w:p>
        </w:tc>
        <w:tc>
          <w:tcPr>
            <w:tcW w:w="1374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1376" w:type="dxa"/>
          </w:tcPr>
          <w:p w:rsidR="004E1681" w:rsidRPr="004E1681" w:rsidRDefault="004E1681" w:rsidP="004E168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sym w:font="Wingdings" w:char="F06F"/>
            </w:r>
            <w:r w:rsidRPr="004E16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E16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</w:t>
            </w:r>
          </w:p>
        </w:tc>
      </w:tr>
    </w:tbl>
    <w:p w:rsidR="004E1681" w:rsidRPr="004E1681" w:rsidRDefault="004E1681" w:rsidP="004E1681">
      <w:pPr>
        <w:tabs>
          <w:tab w:val="center" w:pos="2268"/>
          <w:tab w:val="center" w:pos="6804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E168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…………………………</w:t>
      </w:r>
    </w:p>
    <w:p w:rsidR="004E1681" w:rsidRPr="004E1681" w:rsidRDefault="004E1681" w:rsidP="004E168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E168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x-none"/>
        </w:rPr>
        <w:t>Üzemeltető aláírása</w:t>
      </w:r>
      <w:r w:rsidRPr="004E1681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Jogosult személy aláírása</w:t>
      </w:r>
    </w:p>
    <w:p w:rsidR="004E1681" w:rsidRPr="004E1681" w:rsidRDefault="004E1681" w:rsidP="004E168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x-none"/>
        </w:rPr>
      </w:pPr>
    </w:p>
    <w:p w:rsidR="004E1681" w:rsidRPr="004E1681" w:rsidRDefault="004E1681" w:rsidP="004E168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4E168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*Megjegyzés: </w:t>
      </w:r>
      <w:bookmarkStart w:id="0" w:name="_GoBack"/>
      <w:bookmarkEnd w:id="0"/>
    </w:p>
    <w:p w:rsidR="004E1681" w:rsidRPr="004E1681" w:rsidRDefault="004E1681" w:rsidP="004E168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E168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Jelen formában ez a naplórész a számla alapját képezheti (mint jegyzőkönyv).</w:t>
      </w:r>
    </w:p>
    <w:p w:rsidR="00AB4628" w:rsidRDefault="00862FC5"/>
    <w:sectPr w:rsidR="00AB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lang w:val="x-none"/>
      </w:rPr>
    </w:lvl>
  </w:abstractNum>
  <w:abstractNum w:abstractNumId="2" w15:restartNumberingAfterBreak="0">
    <w:nsid w:val="00000007"/>
    <w:multiLevelType w:val="multi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6B89"/>
    <w:multiLevelType w:val="multilevel"/>
    <w:tmpl w:val="FCACF70E"/>
    <w:lvl w:ilvl="0">
      <w:start w:val="1"/>
      <w:numFmt w:val="decimal"/>
      <w:pStyle w:val="Cmsor1"/>
      <w:lvlText w:val="%1."/>
      <w:lvlJc w:val="left"/>
      <w:pPr>
        <w:tabs>
          <w:tab w:val="num" w:pos="2460"/>
        </w:tabs>
        <w:ind w:left="2460" w:hanging="900"/>
      </w:pPr>
      <w:rPr>
        <w:rFonts w:hint="default"/>
        <w:b/>
        <w:i w:val="0"/>
        <w:color w:val="auto"/>
      </w:rPr>
    </w:lvl>
    <w:lvl w:ilvl="1">
      <w:start w:val="1"/>
      <w:numFmt w:val="decimal"/>
      <w:pStyle w:val="Bekezds2"/>
      <w:lvlText w:val="%1.%2."/>
      <w:lvlJc w:val="left"/>
      <w:pPr>
        <w:tabs>
          <w:tab w:val="num" w:pos="900"/>
        </w:tabs>
        <w:ind w:left="900" w:hanging="90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Bekezds3"/>
      <w:lvlText w:val="%1.%2.%3."/>
      <w:lvlJc w:val="left"/>
      <w:pPr>
        <w:tabs>
          <w:tab w:val="num" w:pos="360"/>
        </w:tabs>
        <w:ind w:left="0" w:firstLine="0"/>
      </w:pPr>
      <w:rPr>
        <w:rFonts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pStyle w:val="Bekezds4"/>
      <w:lvlText w:val="%1.%2.%3.%4."/>
      <w:lvlJc w:val="left"/>
      <w:pPr>
        <w:tabs>
          <w:tab w:val="num" w:pos="360"/>
        </w:tabs>
        <w:ind w:left="0" w:firstLine="0"/>
      </w:pPr>
      <w:rPr>
        <w:rFonts w:hint="default"/>
        <w:i w:val="0"/>
        <w:color w:val="auto"/>
        <w:sz w:val="24"/>
        <w:szCs w:val="24"/>
      </w:rPr>
    </w:lvl>
    <w:lvl w:ilvl="4">
      <w:numFmt w:val="decimal"/>
      <w:pStyle w:val="11111Bekezds5"/>
      <w:lvlText w:val="%1.%2.%3.%4.%5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C03B0"/>
    <w:multiLevelType w:val="multilevel"/>
    <w:tmpl w:val="2CF05C66"/>
    <w:styleLink w:val="StlusTbbszintLatinTimesNewRomanflkvr12ptFlkvr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félkövér" w:hAnsi="Times New Roman félkövér" w:cs="Times New Roman"/>
        <w:b/>
        <w:bCs/>
        <w:cap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12473D3"/>
    <w:multiLevelType w:val="hybridMultilevel"/>
    <w:tmpl w:val="ACD87378"/>
    <w:lvl w:ilvl="0" w:tplc="5A106E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A80C1E"/>
    <w:multiLevelType w:val="hybridMultilevel"/>
    <w:tmpl w:val="E3F4992E"/>
    <w:lvl w:ilvl="0" w:tplc="040E0001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lowerLetter"/>
      <w:pStyle w:val="Lista1"/>
      <w:lvlText w:val="%2)"/>
      <w:lvlJc w:val="left"/>
      <w:pPr>
        <w:tabs>
          <w:tab w:val="num" w:pos="-540"/>
        </w:tabs>
        <w:ind w:left="1260" w:hanging="360"/>
      </w:pPr>
      <w:rPr>
        <w:rFonts w:ascii="Times New Roman" w:eastAsia="Calibr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AB2590"/>
    <w:multiLevelType w:val="multilevel"/>
    <w:tmpl w:val="81FAF936"/>
    <w:lvl w:ilvl="0">
      <w:numFmt w:val="decimal"/>
      <w:lvlText w:val=""/>
      <w:lvlJc w:val="left"/>
    </w:lvl>
    <w:lvl w:ilvl="1">
      <w:numFmt w:val="decimal"/>
      <w:pStyle w:val="Stlus1"/>
      <w:lvlText w:val=""/>
      <w:lvlJc w:val="left"/>
    </w:lvl>
    <w:lvl w:ilvl="2">
      <w:numFmt w:val="decimal"/>
      <w:pStyle w:val="Stlus2"/>
      <w:lvlText w:val=""/>
      <w:lvlJc w:val="left"/>
    </w:lvl>
    <w:lvl w:ilvl="3">
      <w:numFmt w:val="decimal"/>
      <w:pStyle w:val="Stlus4"/>
      <w:lvlText w:val=""/>
      <w:lvlJc w:val="left"/>
    </w:lvl>
    <w:lvl w:ilvl="4">
      <w:numFmt w:val="decimal"/>
      <w:pStyle w:val="Stlus3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553A2"/>
    <w:multiLevelType w:val="hybridMultilevel"/>
    <w:tmpl w:val="90FA706C"/>
    <w:lvl w:ilvl="0" w:tplc="00AADC9E">
      <w:start w:val="1"/>
      <w:numFmt w:val="bullet"/>
      <w:pStyle w:val="Francia"/>
      <w:lvlText w:val="-"/>
      <w:lvlJc w:val="left"/>
      <w:pPr>
        <w:tabs>
          <w:tab w:val="num" w:pos="1571"/>
        </w:tabs>
        <w:ind w:left="1041" w:firstLine="170"/>
      </w:pPr>
      <w:rPr>
        <w:rFonts w:eastAsia="Times New Roman" w:hAnsi="Arial" w:hint="default"/>
      </w:rPr>
    </w:lvl>
    <w:lvl w:ilvl="1" w:tplc="040E0019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0547AE"/>
    <w:multiLevelType w:val="hybridMultilevel"/>
    <w:tmpl w:val="32567D58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4B0741"/>
    <w:multiLevelType w:val="hybridMultilevel"/>
    <w:tmpl w:val="A866C1BA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CF0766"/>
    <w:multiLevelType w:val="hybridMultilevel"/>
    <w:tmpl w:val="C486E252"/>
    <w:lvl w:ilvl="0" w:tplc="00AADC9E">
      <w:start w:val="1"/>
      <w:numFmt w:val="lowerLetter"/>
      <w:pStyle w:val="Listaszerbekezds"/>
      <w:lvlText w:val="%1)"/>
      <w:lvlJc w:val="left"/>
      <w:pPr>
        <w:ind w:left="360" w:hanging="360"/>
      </w:pPr>
      <w:rPr>
        <w:rFonts w:hint="default"/>
        <w:lang w:val="hu-HU"/>
      </w:rPr>
    </w:lvl>
    <w:lvl w:ilvl="1" w:tplc="040E0019">
      <w:numFmt w:val="decimal"/>
      <w:lvlText w:val=""/>
      <w:lvlJc w:val="left"/>
    </w:lvl>
    <w:lvl w:ilvl="2" w:tplc="040E001B">
      <w:numFmt w:val="decimal"/>
      <w:lvlText w:val=""/>
      <w:lvlJc w:val="left"/>
    </w:lvl>
    <w:lvl w:ilvl="3" w:tplc="040E000F">
      <w:numFmt w:val="decimal"/>
      <w:lvlText w:val=""/>
      <w:lvlJc w:val="left"/>
    </w:lvl>
    <w:lvl w:ilvl="4" w:tplc="040E0019">
      <w:numFmt w:val="decimal"/>
      <w:lvlText w:val=""/>
      <w:lvlJc w:val="left"/>
    </w:lvl>
    <w:lvl w:ilvl="5" w:tplc="040E001B">
      <w:numFmt w:val="decimal"/>
      <w:lvlText w:val=""/>
      <w:lvlJc w:val="left"/>
    </w:lvl>
    <w:lvl w:ilvl="6" w:tplc="040E000F">
      <w:numFmt w:val="decimal"/>
      <w:lvlText w:val=""/>
      <w:lvlJc w:val="left"/>
    </w:lvl>
    <w:lvl w:ilvl="7" w:tplc="040E0019">
      <w:numFmt w:val="decimal"/>
      <w:lvlText w:val=""/>
      <w:lvlJc w:val="left"/>
    </w:lvl>
    <w:lvl w:ilvl="8" w:tplc="040E001B">
      <w:numFmt w:val="decimal"/>
      <w:lvlText w:val=""/>
      <w:lvlJc w:val="left"/>
    </w:lvl>
  </w:abstractNum>
  <w:abstractNum w:abstractNumId="12" w15:restartNumberingAfterBreak="0">
    <w:nsid w:val="4CD3107E"/>
    <w:multiLevelType w:val="multilevel"/>
    <w:tmpl w:val="040E001F"/>
    <w:styleLink w:val="StlusTbbszint12ptBal0cmFgg15cm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4B453AB"/>
    <w:multiLevelType w:val="hybridMultilevel"/>
    <w:tmpl w:val="FDC88D1C"/>
    <w:lvl w:ilvl="0" w:tplc="00AADC9E">
      <w:start w:val="1"/>
      <w:numFmt w:val="lowerLetter"/>
      <w:pStyle w:val="TvMImellkletfejezet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A2350"/>
    <w:multiLevelType w:val="hybridMultilevel"/>
    <w:tmpl w:val="E82433BE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F22127"/>
    <w:multiLevelType w:val="multilevel"/>
    <w:tmpl w:val="040E001F"/>
    <w:styleLink w:val="StlusTbbszint12ptFlkvrBal0cmFgg1cm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F9E4A25"/>
    <w:multiLevelType w:val="hybridMultilevel"/>
    <w:tmpl w:val="DD2A36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D4CE3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38644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3E1B4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88A2B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10F88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C688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AC8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449D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893D1C"/>
    <w:multiLevelType w:val="hybridMultilevel"/>
    <w:tmpl w:val="B6183D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1AC5B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FC02A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CC527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E21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96E6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12D9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9AF4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46704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4B181B"/>
    <w:multiLevelType w:val="hybridMultilevel"/>
    <w:tmpl w:val="F07E9244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F0838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603D5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B970C3"/>
    <w:multiLevelType w:val="hybridMultilevel"/>
    <w:tmpl w:val="82021264"/>
    <w:lvl w:ilvl="0" w:tplc="040E0001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A67534"/>
    <w:multiLevelType w:val="multilevel"/>
    <w:tmpl w:val="94006FF8"/>
    <w:lvl w:ilvl="0">
      <w:start w:val="1"/>
      <w:numFmt w:val="bullet"/>
      <w:pStyle w:val="Felsorol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>
      <w:start w:val="3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  <w:b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20"/>
  </w:num>
  <w:num w:numId="5">
    <w:abstractNumId w:val="8"/>
  </w:num>
  <w:num w:numId="6">
    <w:abstractNumId w:val="12"/>
  </w:num>
  <w:num w:numId="7">
    <w:abstractNumId w:val="4"/>
  </w:num>
  <w:num w:numId="8">
    <w:abstractNumId w:val="6"/>
  </w:num>
  <w:num w:numId="9">
    <w:abstractNumId w:val="10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5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81"/>
    <w:rsid w:val="001E70C6"/>
    <w:rsid w:val="0023288C"/>
    <w:rsid w:val="004E1681"/>
    <w:rsid w:val="008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403DF-545D-4E8C-A0B6-1BA2C09B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aliases w:val="001_Címsor 1"/>
    <w:basedOn w:val="Norml"/>
    <w:next w:val="Norml"/>
    <w:link w:val="Cmsor1Char"/>
    <w:qFormat/>
    <w:rsid w:val="004E1681"/>
    <w:pPr>
      <w:numPr>
        <w:numId w:val="16"/>
      </w:numPr>
      <w:suppressAutoHyphens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4E1681"/>
    <w:pPr>
      <w:keepNext/>
      <w:spacing w:before="240" w:after="60" w:line="240" w:lineRule="auto"/>
      <w:ind w:left="851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Listaszerbekezds"/>
    <w:next w:val="Norml"/>
    <w:link w:val="Cmsor3Char"/>
    <w:uiPriority w:val="9"/>
    <w:qFormat/>
    <w:rsid w:val="004E1681"/>
    <w:pPr>
      <w:spacing w:after="200" w:line="276" w:lineRule="auto"/>
      <w:ind w:hanging="720"/>
      <w:outlineLvl w:val="2"/>
    </w:pPr>
    <w:rPr>
      <w:rFonts w:ascii="Calibri" w:hAnsi="Calibri"/>
      <w:sz w:val="22"/>
      <w:szCs w:val="22"/>
      <w:lang w:val="x-none" w:eastAsia="en-US"/>
    </w:rPr>
  </w:style>
  <w:style w:type="paragraph" w:styleId="Cmsor4">
    <w:name w:val="heading 4"/>
    <w:basedOn w:val="Listaszerbekezds"/>
    <w:next w:val="Norml"/>
    <w:link w:val="Cmsor4Char"/>
    <w:uiPriority w:val="9"/>
    <w:qFormat/>
    <w:rsid w:val="004E1681"/>
    <w:pPr>
      <w:spacing w:after="200" w:line="276" w:lineRule="auto"/>
      <w:ind w:hanging="720"/>
      <w:outlineLvl w:val="3"/>
    </w:pPr>
    <w:rPr>
      <w:rFonts w:ascii="Calibri" w:hAnsi="Calibri"/>
      <w:sz w:val="22"/>
      <w:szCs w:val="22"/>
      <w:lang w:val="x-none" w:eastAsia="en-US"/>
    </w:rPr>
  </w:style>
  <w:style w:type="paragraph" w:styleId="Cmsor5">
    <w:name w:val="heading 5"/>
    <w:aliases w:val="Melléklet"/>
    <w:basedOn w:val="Norml"/>
    <w:next w:val="Norml"/>
    <w:link w:val="Cmsor5Char"/>
    <w:qFormat/>
    <w:rsid w:val="004E1681"/>
    <w:pPr>
      <w:keepNext/>
      <w:keepLines/>
      <w:spacing w:before="200" w:after="0" w:line="240" w:lineRule="auto"/>
      <w:ind w:left="1008" w:hanging="1008"/>
      <w:jc w:val="both"/>
      <w:outlineLvl w:val="4"/>
    </w:pPr>
    <w:rPr>
      <w:rFonts w:ascii="Cambria" w:eastAsia="Calibri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qFormat/>
    <w:rsid w:val="004E1681"/>
    <w:pPr>
      <w:keepNext/>
      <w:keepLines/>
      <w:spacing w:before="200" w:after="0" w:line="240" w:lineRule="auto"/>
      <w:ind w:left="1152" w:hanging="1152"/>
      <w:jc w:val="both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qFormat/>
    <w:rsid w:val="004E1681"/>
    <w:pPr>
      <w:keepNext/>
      <w:keepLines/>
      <w:spacing w:before="200" w:after="0" w:line="240" w:lineRule="auto"/>
      <w:ind w:left="1296" w:hanging="1296"/>
      <w:jc w:val="both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qFormat/>
    <w:rsid w:val="004E1681"/>
    <w:pPr>
      <w:keepNext/>
      <w:keepLines/>
      <w:spacing w:before="200" w:after="0" w:line="240" w:lineRule="auto"/>
      <w:ind w:left="1440" w:hanging="1440"/>
      <w:jc w:val="both"/>
      <w:outlineLvl w:val="7"/>
    </w:pPr>
    <w:rPr>
      <w:rFonts w:ascii="Cambria" w:eastAsia="Calibri" w:hAnsi="Cambria" w:cs="Times New Roman"/>
      <w:color w:val="404040"/>
    </w:rPr>
  </w:style>
  <w:style w:type="paragraph" w:styleId="Cmsor9">
    <w:name w:val="heading 9"/>
    <w:basedOn w:val="Norml"/>
    <w:next w:val="Norml"/>
    <w:link w:val="Cmsor9Char"/>
    <w:uiPriority w:val="9"/>
    <w:qFormat/>
    <w:rsid w:val="004E1681"/>
    <w:pPr>
      <w:spacing w:before="240" w:after="60" w:line="240" w:lineRule="auto"/>
      <w:ind w:left="851"/>
      <w:jc w:val="both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001_Címsor 1 Char"/>
    <w:basedOn w:val="Bekezdsalapbettpusa"/>
    <w:link w:val="Cmsor1"/>
    <w:rsid w:val="004E1681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4E168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Cmsor3Char">
    <w:name w:val="Címsor 3 Char"/>
    <w:basedOn w:val="Bekezdsalapbettpusa"/>
    <w:link w:val="Cmsor3"/>
    <w:uiPriority w:val="9"/>
    <w:rsid w:val="004E1681"/>
    <w:rPr>
      <w:rFonts w:ascii="Calibri" w:eastAsia="Calibri" w:hAnsi="Calibri" w:cs="Times New Roman"/>
      <w:lang w:val="x-none"/>
    </w:rPr>
  </w:style>
  <w:style w:type="character" w:customStyle="1" w:styleId="Cmsor4Char">
    <w:name w:val="Címsor 4 Char"/>
    <w:basedOn w:val="Bekezdsalapbettpusa"/>
    <w:link w:val="Cmsor4"/>
    <w:uiPriority w:val="9"/>
    <w:rsid w:val="004E1681"/>
    <w:rPr>
      <w:rFonts w:ascii="Calibri" w:eastAsia="Calibri" w:hAnsi="Calibri" w:cs="Times New Roman"/>
      <w:lang w:val="x-none"/>
    </w:rPr>
  </w:style>
  <w:style w:type="character" w:customStyle="1" w:styleId="Cmsor5Char">
    <w:name w:val="Címsor 5 Char"/>
    <w:aliases w:val="Melléklet Char"/>
    <w:basedOn w:val="Bekezdsalapbettpusa"/>
    <w:link w:val="Cmsor5"/>
    <w:rsid w:val="004E1681"/>
    <w:rPr>
      <w:rFonts w:ascii="Cambria" w:eastAsia="Calibri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rsid w:val="004E1681"/>
    <w:rPr>
      <w:rFonts w:ascii="Cambria" w:eastAsia="Calibri" w:hAnsi="Cambria" w:cs="Times New Roman"/>
      <w:i/>
      <w:iCs/>
      <w:color w:val="243F60"/>
    </w:rPr>
  </w:style>
  <w:style w:type="character" w:customStyle="1" w:styleId="Cmsor7Char">
    <w:name w:val="Címsor 7 Char"/>
    <w:basedOn w:val="Bekezdsalapbettpusa"/>
    <w:link w:val="Cmsor7"/>
    <w:rsid w:val="004E1681"/>
    <w:rPr>
      <w:rFonts w:ascii="Cambria" w:eastAsia="Calibri" w:hAnsi="Cambria" w:cs="Times New Roman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rsid w:val="004E1681"/>
    <w:rPr>
      <w:rFonts w:ascii="Cambria" w:eastAsia="Calibri" w:hAnsi="Cambria" w:cs="Times New Roman"/>
      <w:color w:val="404040"/>
    </w:rPr>
  </w:style>
  <w:style w:type="character" w:customStyle="1" w:styleId="Cmsor9Char">
    <w:name w:val="Címsor 9 Char"/>
    <w:basedOn w:val="Bekezdsalapbettpusa"/>
    <w:link w:val="Cmsor9"/>
    <w:uiPriority w:val="9"/>
    <w:rsid w:val="004E1681"/>
    <w:rPr>
      <w:rFonts w:ascii="Cambria" w:eastAsia="Times New Roman" w:hAnsi="Cambria" w:cs="Times New Roman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4E1681"/>
  </w:style>
  <w:style w:type="character" w:styleId="Hiperhivatkozs">
    <w:name w:val="Hyperlink"/>
    <w:uiPriority w:val="99"/>
    <w:rsid w:val="004E168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4E1681"/>
    <w:pPr>
      <w:tabs>
        <w:tab w:val="center" w:pos="4536"/>
        <w:tab w:val="right" w:pos="9072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E16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E1681"/>
    <w:pPr>
      <w:tabs>
        <w:tab w:val="center" w:pos="4536"/>
        <w:tab w:val="right" w:pos="9072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E1681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4E1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E1681"/>
  </w:style>
  <w:style w:type="paragraph" w:styleId="Buborkszveg">
    <w:name w:val="Balloon Text"/>
    <w:basedOn w:val="Norml"/>
    <w:link w:val="BuborkszvegChar"/>
    <w:semiHidden/>
    <w:rsid w:val="004E1681"/>
    <w:pPr>
      <w:spacing w:after="0" w:line="240" w:lineRule="auto"/>
      <w:ind w:left="851"/>
      <w:jc w:val="both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4E1681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uiPriority w:val="99"/>
    <w:rsid w:val="004E16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4E168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E168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4E1681"/>
    <w:rPr>
      <w:b/>
      <w:bCs/>
      <w:lang w:val="x-none" w:eastAsia="x-none"/>
    </w:rPr>
  </w:style>
  <w:style w:type="character" w:customStyle="1" w:styleId="MegjegyzstrgyaChar">
    <w:name w:val="Megjegyzés tárgya Char"/>
    <w:basedOn w:val="JegyzetszvegChar"/>
    <w:link w:val="Megjegyzstrgya"/>
    <w:rsid w:val="004E168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TVMI-fcm">
    <w:name w:val="TVMI-főcím"/>
    <w:basedOn w:val="Cmsor1"/>
    <w:link w:val="TVMI-fcmChar"/>
    <w:qFormat/>
    <w:rsid w:val="004E1681"/>
    <w:pPr>
      <w:numPr>
        <w:numId w:val="0"/>
      </w:numPr>
      <w:spacing w:before="480" w:after="360"/>
    </w:pPr>
    <w:rPr>
      <w:sz w:val="32"/>
    </w:rPr>
  </w:style>
  <w:style w:type="character" w:customStyle="1" w:styleId="TVMI-fcmChar">
    <w:name w:val="TVMI-főcím Char"/>
    <w:link w:val="TVMI-fcm"/>
    <w:locked/>
    <w:rsid w:val="004E1681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A"/>
    <w:basedOn w:val="Norml"/>
    <w:link w:val="ListaszerbekezdsChar"/>
    <w:uiPriority w:val="34"/>
    <w:qFormat/>
    <w:rsid w:val="004E1681"/>
    <w:pPr>
      <w:numPr>
        <w:numId w:val="1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E1681"/>
    <w:pPr>
      <w:spacing w:before="100" w:beforeAutospacing="1"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ps">
    <w:name w:val="hps"/>
    <w:rsid w:val="004E1681"/>
  </w:style>
  <w:style w:type="paragraph" w:customStyle="1" w:styleId="Bekezds2">
    <w:name w:val="Bekezdés 2"/>
    <w:basedOn w:val="Norml"/>
    <w:link w:val="Bekezds2Char"/>
    <w:qFormat/>
    <w:rsid w:val="004E168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NewRomanPSMT" w:hAnsi="Times New Roman" w:cs="Times New Roman"/>
      <w:b/>
      <w:sz w:val="24"/>
      <w:szCs w:val="24"/>
      <w:lang w:val="x-none" w:eastAsia="x-none"/>
    </w:rPr>
  </w:style>
  <w:style w:type="paragraph" w:customStyle="1" w:styleId="Bekezds3">
    <w:name w:val="Bekezdés 3"/>
    <w:basedOn w:val="Norml"/>
    <w:link w:val="Bekezds3Char"/>
    <w:uiPriority w:val="99"/>
    <w:qFormat/>
    <w:rsid w:val="004E168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kezds2Char">
    <w:name w:val="Bekezdés 2 Char"/>
    <w:link w:val="Bekezds2"/>
    <w:rsid w:val="004E1681"/>
    <w:rPr>
      <w:rFonts w:ascii="Times New Roman" w:eastAsia="TimesNewRomanPSMT" w:hAnsi="Times New Roman" w:cs="Times New Roman"/>
      <w:b/>
      <w:sz w:val="24"/>
      <w:szCs w:val="24"/>
      <w:lang w:val="x-none" w:eastAsia="x-none"/>
    </w:rPr>
  </w:style>
  <w:style w:type="paragraph" w:customStyle="1" w:styleId="Bekezds4">
    <w:name w:val="Bekezdés 4"/>
    <w:basedOn w:val="Norml"/>
    <w:link w:val="Bekezds4Char"/>
    <w:qFormat/>
    <w:rsid w:val="004E1681"/>
    <w:pPr>
      <w:numPr>
        <w:ilvl w:val="3"/>
        <w:numId w:val="16"/>
      </w:numPr>
      <w:tabs>
        <w:tab w:val="clear" w:pos="360"/>
        <w:tab w:val="num" w:pos="928"/>
      </w:tabs>
      <w:spacing w:before="60" w:after="0" w:line="240" w:lineRule="auto"/>
      <w:ind w:left="56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kezds3Char">
    <w:name w:val="Bekezdés 3 Char"/>
    <w:link w:val="Bekezds3"/>
    <w:uiPriority w:val="99"/>
    <w:rsid w:val="004E16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kezds4Char">
    <w:name w:val="Bekezdés 4 Char"/>
    <w:link w:val="Bekezds4"/>
    <w:rsid w:val="004E16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iemels">
    <w:name w:val="Emphasis"/>
    <w:uiPriority w:val="20"/>
    <w:qFormat/>
    <w:rsid w:val="004E1681"/>
    <w:rPr>
      <w:b/>
    </w:rPr>
  </w:style>
  <w:style w:type="paragraph" w:customStyle="1" w:styleId="Megjegyzs">
    <w:name w:val="Megjegyzés"/>
    <w:basedOn w:val="Norml"/>
    <w:link w:val="MegjegyzsChar"/>
    <w:qFormat/>
    <w:rsid w:val="004E1681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x-none"/>
    </w:rPr>
  </w:style>
  <w:style w:type="character" w:customStyle="1" w:styleId="MegjegyzsChar">
    <w:name w:val="Megjegyzés Char"/>
    <w:link w:val="Megjegyzs"/>
    <w:rsid w:val="004E1681"/>
    <w:rPr>
      <w:rFonts w:ascii="Times New Roman" w:eastAsia="Times New Roman" w:hAnsi="Times New Roman" w:cs="Times New Roman"/>
      <w:i/>
      <w:color w:val="000000"/>
      <w:sz w:val="20"/>
      <w:szCs w:val="20"/>
      <w:lang w:val="x-none" w:eastAsia="x-none"/>
    </w:rPr>
  </w:style>
  <w:style w:type="paragraph" w:styleId="Cm">
    <w:name w:val="Title"/>
    <w:basedOn w:val="Norml"/>
    <w:next w:val="Norml"/>
    <w:link w:val="CmChar"/>
    <w:qFormat/>
    <w:rsid w:val="004E1681"/>
    <w:pPr>
      <w:spacing w:before="240" w:after="60" w:line="240" w:lineRule="auto"/>
      <w:ind w:left="851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basedOn w:val="Bekezdsalapbettpusa"/>
    <w:link w:val="Cm"/>
    <w:rsid w:val="004E168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J2">
    <w:name w:val="toc 2"/>
    <w:basedOn w:val="Norml"/>
    <w:next w:val="Norml"/>
    <w:autoRedefine/>
    <w:uiPriority w:val="39"/>
    <w:rsid w:val="004E1681"/>
    <w:pPr>
      <w:spacing w:before="120" w:after="0" w:line="240" w:lineRule="auto"/>
      <w:ind w:left="240"/>
    </w:pPr>
    <w:rPr>
      <w:rFonts w:ascii="Calibri" w:eastAsia="Times New Roman" w:hAnsi="Calibri" w:cs="Times New Roman"/>
      <w:i/>
      <w:iCs/>
      <w:sz w:val="20"/>
      <w:szCs w:val="20"/>
      <w:lang w:eastAsia="hu-HU"/>
    </w:rPr>
  </w:style>
  <w:style w:type="paragraph" w:styleId="TJ1">
    <w:name w:val="toc 1"/>
    <w:basedOn w:val="Norml"/>
    <w:next w:val="Norml"/>
    <w:autoRedefine/>
    <w:uiPriority w:val="39"/>
    <w:rsid w:val="004E1681"/>
    <w:pPr>
      <w:tabs>
        <w:tab w:val="right" w:leader="dot" w:pos="9205"/>
      </w:tabs>
      <w:spacing w:before="240" w:after="120" w:line="240" w:lineRule="auto"/>
    </w:pPr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4E1681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artalomjegyzkcmsora">
    <w:name w:val="TOC Heading"/>
    <w:basedOn w:val="Cmsor1"/>
    <w:next w:val="Norml"/>
    <w:uiPriority w:val="39"/>
    <w:qFormat/>
    <w:rsid w:val="004E1681"/>
    <w:pPr>
      <w:keepNext/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A1">
    <w:name w:val="A1"/>
    <w:basedOn w:val="Cmsor1"/>
    <w:link w:val="A1Char"/>
    <w:rsid w:val="004E1681"/>
    <w:rPr>
      <w:b w:val="0"/>
      <w:i/>
    </w:rPr>
  </w:style>
  <w:style w:type="paragraph" w:styleId="Szvegtrzs2">
    <w:name w:val="Body Text 2"/>
    <w:basedOn w:val="Norml"/>
    <w:link w:val="Szvegtrzs2Char"/>
    <w:uiPriority w:val="99"/>
    <w:rsid w:val="004E1681"/>
    <w:pPr>
      <w:spacing w:after="0" w:line="240" w:lineRule="auto"/>
      <w:ind w:left="851"/>
      <w:jc w:val="both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4E1681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A1Char">
    <w:name w:val="A1 Char"/>
    <w:link w:val="A1"/>
    <w:rsid w:val="004E1681"/>
    <w:rPr>
      <w:rFonts w:ascii="Times New Roman" w:eastAsia="Times New Roman" w:hAnsi="Times New Roman" w:cs="Times New Roman"/>
      <w:i/>
      <w:caps/>
      <w:sz w:val="24"/>
      <w:szCs w:val="24"/>
      <w:lang w:val="x-none" w:eastAsia="x-none"/>
    </w:rPr>
  </w:style>
  <w:style w:type="paragraph" w:styleId="Lbjegyzetszveg">
    <w:name w:val="footnote text"/>
    <w:basedOn w:val="Norml"/>
    <w:link w:val="LbjegyzetszvegChar"/>
    <w:semiHidden/>
    <w:rsid w:val="004E168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E168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E1681"/>
    <w:rPr>
      <w:vertAlign w:val="superscript"/>
    </w:rPr>
  </w:style>
  <w:style w:type="paragraph" w:customStyle="1" w:styleId="Stlus1">
    <w:name w:val="Stílus1"/>
    <w:basedOn w:val="Norml"/>
    <w:link w:val="Stlus1Char"/>
    <w:rsid w:val="004E1681"/>
    <w:pPr>
      <w:numPr>
        <w:ilvl w:val="1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2">
    <w:name w:val="Stílus2"/>
    <w:basedOn w:val="Norml"/>
    <w:rsid w:val="004E1681"/>
    <w:pPr>
      <w:numPr>
        <w:ilvl w:val="2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4">
    <w:name w:val="Stílus4"/>
    <w:basedOn w:val="Norml"/>
    <w:rsid w:val="004E1681"/>
    <w:pPr>
      <w:numPr>
        <w:ilvl w:val="3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3">
    <w:name w:val="Stílus3"/>
    <w:basedOn w:val="Norml"/>
    <w:rsid w:val="004E1681"/>
    <w:pPr>
      <w:numPr>
        <w:ilvl w:val="4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mBek1">
    <w:name w:val="Bm_Bek1"/>
    <w:basedOn w:val="Norml"/>
    <w:link w:val="BmBek1Char"/>
    <w:rsid w:val="004E1681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BmBek2">
    <w:name w:val="Bm_Bek2"/>
    <w:basedOn w:val="Stlus1"/>
    <w:link w:val="BmBek2Char"/>
    <w:rsid w:val="004E1681"/>
    <w:pPr>
      <w:spacing w:before="60" w:after="60"/>
      <w:ind w:left="902" w:hanging="902"/>
    </w:pPr>
  </w:style>
  <w:style w:type="character" w:customStyle="1" w:styleId="BmBek1Char">
    <w:name w:val="Bm_Bek1 Char"/>
    <w:link w:val="BmBek1"/>
    <w:rsid w:val="004E168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111Bekezds5">
    <w:name w:val="1.1.1.1.1. Bekezdés 5"/>
    <w:basedOn w:val="Bekezds4"/>
    <w:link w:val="11111Bekezds5CharChar"/>
    <w:qFormat/>
    <w:rsid w:val="004E1681"/>
    <w:pPr>
      <w:numPr>
        <w:ilvl w:val="4"/>
      </w:numPr>
    </w:pPr>
    <w:rPr>
      <w:rFonts w:eastAsia="TimesNewRomanPSMT"/>
      <w:color w:val="000000"/>
      <w:lang w:val="hu-HU"/>
    </w:rPr>
  </w:style>
  <w:style w:type="character" w:customStyle="1" w:styleId="Stlus1Char">
    <w:name w:val="Stílus1 Char"/>
    <w:link w:val="Stlus1"/>
    <w:rsid w:val="004E168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mBek2Char">
    <w:name w:val="Bm_Bek2 Char"/>
    <w:basedOn w:val="Stlus1Char"/>
    <w:link w:val="BmBek2"/>
    <w:rsid w:val="004E16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11">
    <w:name w:val="Címsor 1.1."/>
    <w:basedOn w:val="Bekezds2"/>
    <w:qFormat/>
    <w:rsid w:val="004E1681"/>
    <w:pPr>
      <w:keepNext/>
      <w:tabs>
        <w:tab w:val="clear" w:pos="900"/>
        <w:tab w:val="num" w:pos="851"/>
      </w:tabs>
      <w:ind w:left="851" w:hanging="851"/>
    </w:pPr>
  </w:style>
  <w:style w:type="character" w:customStyle="1" w:styleId="11111Bekezds5CharChar">
    <w:name w:val="1.1.1.1.1. Bekezdés 5 Char Char"/>
    <w:link w:val="11111Bekezds5"/>
    <w:rsid w:val="004E1681"/>
    <w:rPr>
      <w:rFonts w:ascii="Times New Roman" w:eastAsia="TimesNewRomanPSMT" w:hAnsi="Times New Roman" w:cs="Times New Roman"/>
      <w:color w:val="000000"/>
      <w:sz w:val="24"/>
      <w:szCs w:val="24"/>
      <w:lang w:eastAsia="x-none"/>
    </w:rPr>
  </w:style>
  <w:style w:type="paragraph" w:customStyle="1" w:styleId="Cmsor111">
    <w:name w:val="Címsor 1.1.1."/>
    <w:basedOn w:val="Bekezds3"/>
    <w:qFormat/>
    <w:rsid w:val="004E1681"/>
    <w:pPr>
      <w:keepNext/>
      <w:numPr>
        <w:ilvl w:val="0"/>
        <w:numId w:val="0"/>
      </w:numPr>
      <w:ind w:left="851" w:hanging="851"/>
      <w:jc w:val="left"/>
    </w:pPr>
    <w:rPr>
      <w:rFonts w:eastAsia="TimesNewRomanPSMT"/>
      <w:lang w:val="hu-HU"/>
    </w:rPr>
  </w:style>
  <w:style w:type="paragraph" w:customStyle="1" w:styleId="Cmsor1111">
    <w:name w:val="Címsor 1.1.1.1."/>
    <w:basedOn w:val="Bekezds4"/>
    <w:qFormat/>
    <w:rsid w:val="004E1681"/>
    <w:pPr>
      <w:numPr>
        <w:ilvl w:val="0"/>
        <w:numId w:val="0"/>
      </w:numPr>
      <w:spacing w:before="120" w:after="120"/>
      <w:ind w:left="851" w:hanging="851"/>
      <w:jc w:val="left"/>
    </w:pPr>
    <w:rPr>
      <w:rFonts w:eastAsia="TimesNewRomanPSMT"/>
      <w:lang w:val="hu-HU"/>
    </w:rPr>
  </w:style>
  <w:style w:type="character" w:customStyle="1" w:styleId="apple-converted-space">
    <w:name w:val="apple-converted-space"/>
    <w:rsid w:val="004E1681"/>
  </w:style>
  <w:style w:type="character" w:customStyle="1" w:styleId="algo-summary">
    <w:name w:val="algo-summary"/>
    <w:rsid w:val="004E1681"/>
  </w:style>
  <w:style w:type="character" w:customStyle="1" w:styleId="Heading1Char">
    <w:name w:val="Heading 1 Char"/>
    <w:locked/>
    <w:rsid w:val="004E1681"/>
    <w:rPr>
      <w:rFonts w:ascii="Times New Roman félkövér" w:hAnsi="Times New Roman félkövér" w:cs="Calibri"/>
      <w:b/>
      <w:caps/>
      <w:sz w:val="24"/>
      <w:szCs w:val="24"/>
      <w:lang w:val="hu-HU" w:eastAsia="en-US" w:bidi="ar-SA"/>
    </w:rPr>
  </w:style>
  <w:style w:type="character" w:customStyle="1" w:styleId="Heading2Char">
    <w:name w:val="Heading 2 Char"/>
    <w:locked/>
    <w:rsid w:val="004E1681"/>
    <w:rPr>
      <w:rFonts w:cs="Calibri"/>
      <w:b/>
      <w:sz w:val="24"/>
      <w:szCs w:val="24"/>
      <w:lang w:val="hu-HU" w:eastAsia="en-US" w:bidi="ar-SA"/>
    </w:rPr>
  </w:style>
  <w:style w:type="character" w:customStyle="1" w:styleId="Heading3Char">
    <w:name w:val="Heading 3 Char"/>
    <w:locked/>
    <w:rsid w:val="004E1681"/>
    <w:rPr>
      <w:rFonts w:eastAsia="TimesNewRomanPSMT"/>
      <w:b/>
      <w:sz w:val="24"/>
      <w:szCs w:val="24"/>
      <w:lang w:val="hu-HU" w:eastAsia="en-US" w:bidi="ar-SA"/>
    </w:rPr>
  </w:style>
  <w:style w:type="character" w:customStyle="1" w:styleId="Heading4Char">
    <w:name w:val="Heading 4 Char"/>
    <w:locked/>
    <w:rsid w:val="004E1681"/>
    <w:rPr>
      <w:rFonts w:eastAsia="TimesNewRomanPSMT"/>
      <w:bCs/>
      <w:iCs/>
      <w:sz w:val="24"/>
      <w:szCs w:val="24"/>
      <w:lang w:val="hu-HU" w:eastAsia="en-US" w:bidi="ar-SA"/>
    </w:rPr>
  </w:style>
  <w:style w:type="character" w:customStyle="1" w:styleId="Heading9Char">
    <w:name w:val="Heading 9 Char"/>
    <w:semiHidden/>
    <w:locked/>
    <w:rsid w:val="004E1681"/>
    <w:rPr>
      <w:rFonts w:ascii="Cambria" w:eastAsia="Calibri" w:hAnsi="Cambria"/>
      <w:i/>
      <w:iCs/>
      <w:color w:val="404040"/>
      <w:sz w:val="22"/>
      <w:szCs w:val="22"/>
      <w:lang w:val="hu-HU" w:eastAsia="en-US" w:bidi="ar-SA"/>
    </w:rPr>
  </w:style>
  <w:style w:type="paragraph" w:customStyle="1" w:styleId="Listaszerbekezds1">
    <w:name w:val="Listaszerű bekezdés1"/>
    <w:basedOn w:val="Norml"/>
    <w:qFormat/>
    <w:rsid w:val="004E1681"/>
    <w:pPr>
      <w:spacing w:before="120" w:after="0" w:line="240" w:lineRule="auto"/>
      <w:ind w:left="720" w:firstLine="284"/>
      <w:contextualSpacing/>
      <w:jc w:val="both"/>
    </w:pPr>
    <w:rPr>
      <w:rFonts w:ascii="Times New Roman" w:eastAsia="Times New Roman" w:hAnsi="Times New Roman" w:cs="Calibri"/>
    </w:rPr>
  </w:style>
  <w:style w:type="paragraph" w:customStyle="1" w:styleId="kpalrs">
    <w:name w:val="képaláírás"/>
    <w:basedOn w:val="Norml"/>
    <w:rsid w:val="004E1681"/>
    <w:pPr>
      <w:autoSpaceDE w:val="0"/>
      <w:autoSpaceDN w:val="0"/>
      <w:adjustRightInd w:val="0"/>
      <w:spacing w:before="240" w:after="240" w:line="240" w:lineRule="auto"/>
      <w:ind w:left="851"/>
      <w:jc w:val="center"/>
    </w:pPr>
    <w:rPr>
      <w:rFonts w:ascii="Times New Roman" w:eastAsia="TimesNewRomanPSMT" w:hAnsi="Times New Roman" w:cs="Calibri"/>
      <w:sz w:val="20"/>
      <w:szCs w:val="20"/>
    </w:rPr>
  </w:style>
  <w:style w:type="paragraph" w:customStyle="1" w:styleId="Tblzattartalom">
    <w:name w:val="Táblázattartalom"/>
    <w:basedOn w:val="Norml"/>
    <w:rsid w:val="004E1681"/>
    <w:pPr>
      <w:spacing w:before="60" w:after="60" w:line="240" w:lineRule="auto"/>
      <w:jc w:val="center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CommentTextChar">
    <w:name w:val="Comment Text Char"/>
    <w:semiHidden/>
    <w:locked/>
    <w:rsid w:val="004E1681"/>
    <w:rPr>
      <w:rFonts w:ascii="Times New Roman" w:hAnsi="Times New Roman" w:cs="Times New Roman"/>
      <w:sz w:val="20"/>
      <w:szCs w:val="20"/>
      <w:lang w:val="x-none" w:eastAsia="x-none"/>
    </w:rPr>
  </w:style>
  <w:style w:type="paragraph" w:styleId="TJ3">
    <w:name w:val="toc 3"/>
    <w:basedOn w:val="TJ2"/>
    <w:next w:val="Norml"/>
    <w:autoRedefine/>
    <w:uiPriority w:val="39"/>
    <w:rsid w:val="004E1681"/>
    <w:pPr>
      <w:spacing w:before="0"/>
      <w:ind w:left="480"/>
    </w:pPr>
    <w:rPr>
      <w:i w:val="0"/>
      <w:iCs w:val="0"/>
    </w:rPr>
  </w:style>
  <w:style w:type="paragraph" w:styleId="TJ4">
    <w:name w:val="toc 4"/>
    <w:basedOn w:val="Norml"/>
    <w:next w:val="Norml"/>
    <w:autoRedefine/>
    <w:uiPriority w:val="39"/>
    <w:rsid w:val="004E1681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5">
    <w:name w:val="toc 5"/>
    <w:basedOn w:val="Norml"/>
    <w:next w:val="Norml"/>
    <w:autoRedefine/>
    <w:uiPriority w:val="39"/>
    <w:rsid w:val="004E1681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6">
    <w:name w:val="toc 6"/>
    <w:basedOn w:val="Norml"/>
    <w:next w:val="Norml"/>
    <w:autoRedefine/>
    <w:uiPriority w:val="39"/>
    <w:rsid w:val="004E1681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7">
    <w:name w:val="toc 7"/>
    <w:basedOn w:val="Norml"/>
    <w:next w:val="Norml"/>
    <w:autoRedefine/>
    <w:uiPriority w:val="39"/>
    <w:rsid w:val="004E1681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8">
    <w:name w:val="toc 8"/>
    <w:basedOn w:val="Norml"/>
    <w:next w:val="Norml"/>
    <w:autoRedefine/>
    <w:uiPriority w:val="39"/>
    <w:rsid w:val="004E1681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9">
    <w:name w:val="toc 9"/>
    <w:basedOn w:val="Norml"/>
    <w:next w:val="Norml"/>
    <w:autoRedefine/>
    <w:uiPriority w:val="39"/>
    <w:rsid w:val="004E1681"/>
    <w:pPr>
      <w:spacing w:after="0" w:line="240" w:lineRule="auto"/>
      <w:ind w:left="1920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NoSpacingChar">
    <w:name w:val="No Spacing Char"/>
    <w:link w:val="Nincstrkz1"/>
    <w:locked/>
    <w:rsid w:val="004E1681"/>
    <w:rPr>
      <w:sz w:val="24"/>
    </w:rPr>
  </w:style>
  <w:style w:type="paragraph" w:customStyle="1" w:styleId="Nincstrkz1">
    <w:name w:val="Nincs térköz1"/>
    <w:basedOn w:val="Norml"/>
    <w:link w:val="NoSpacingChar"/>
    <w:rsid w:val="004E1681"/>
    <w:pPr>
      <w:suppressAutoHyphens/>
      <w:spacing w:before="120" w:after="120" w:line="240" w:lineRule="auto"/>
      <w:jc w:val="both"/>
      <w:outlineLvl w:val="1"/>
    </w:pPr>
    <w:rPr>
      <w:sz w:val="24"/>
    </w:rPr>
  </w:style>
  <w:style w:type="paragraph" w:styleId="Felsorols">
    <w:name w:val="List Bullet"/>
    <w:basedOn w:val="Norml"/>
    <w:rsid w:val="004E1681"/>
    <w:pPr>
      <w:numPr>
        <w:numId w:val="4"/>
      </w:numPr>
      <w:tabs>
        <w:tab w:val="clear" w:pos="360"/>
      </w:tabs>
      <w:spacing w:before="60" w:after="0" w:line="240" w:lineRule="auto"/>
      <w:ind w:left="567" w:hanging="283"/>
      <w:jc w:val="both"/>
    </w:pPr>
    <w:rPr>
      <w:rFonts w:ascii="Times New Roman" w:eastAsia="Calibri" w:hAnsi="Times New Roman" w:cs="Times New Roman"/>
      <w:sz w:val="24"/>
      <w:lang w:eastAsia="hu-HU"/>
    </w:rPr>
  </w:style>
  <w:style w:type="paragraph" w:customStyle="1" w:styleId="Francia">
    <w:name w:val="Francia"/>
    <w:basedOn w:val="Norml"/>
    <w:rsid w:val="004E1681"/>
    <w:pPr>
      <w:numPr>
        <w:numId w:val="5"/>
      </w:numPr>
      <w:tabs>
        <w:tab w:val="clear" w:pos="1571"/>
      </w:tabs>
      <w:spacing w:before="60" w:after="0" w:line="240" w:lineRule="auto"/>
      <w:ind w:left="851" w:hanging="284"/>
    </w:pPr>
    <w:rPr>
      <w:rFonts w:ascii="Times New Roman" w:eastAsia="Calibri" w:hAnsi="Times New Roman" w:cs="Times New Roman"/>
      <w:sz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4E1681"/>
    <w:pPr>
      <w:spacing w:after="240" w:line="240" w:lineRule="auto"/>
      <w:jc w:val="center"/>
    </w:pPr>
    <w:rPr>
      <w:rFonts w:ascii="Times New Roman félkövér" w:eastAsia="Times New Roman" w:hAnsi="Times New Roman félkövér" w:cs="Calibri"/>
      <w:b/>
      <w:caps/>
      <w:sz w:val="24"/>
    </w:rPr>
  </w:style>
  <w:style w:type="character" w:customStyle="1" w:styleId="AlcmChar">
    <w:name w:val="Alcím Char"/>
    <w:basedOn w:val="Bekezdsalapbettpusa"/>
    <w:link w:val="Alcm"/>
    <w:rsid w:val="004E1681"/>
    <w:rPr>
      <w:rFonts w:ascii="Times New Roman félkövér" w:eastAsia="Times New Roman" w:hAnsi="Times New Roman félkövér" w:cs="Calibri"/>
      <w:b/>
      <w:caps/>
      <w:sz w:val="24"/>
    </w:rPr>
  </w:style>
  <w:style w:type="table" w:customStyle="1" w:styleId="Rcsostblzat1">
    <w:name w:val="Rácsos táblázat1"/>
    <w:rsid w:val="004E16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rsid w:val="004E16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rsid w:val="004E16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qFormat/>
    <w:rsid w:val="004E1681"/>
    <w:pPr>
      <w:keepNext/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Calibri" w:hAnsi="Cambria"/>
      <w:bCs/>
      <w:caps w:val="0"/>
      <w:color w:val="365F91"/>
      <w:sz w:val="28"/>
      <w:szCs w:val="28"/>
      <w:lang w:val="hu-HU" w:eastAsia="hu-HU"/>
    </w:rPr>
  </w:style>
  <w:style w:type="paragraph" w:customStyle="1" w:styleId="Felsorols1">
    <w:name w:val="Felsorolás1"/>
    <w:basedOn w:val="Szvegtrzs"/>
    <w:rsid w:val="004E1681"/>
    <w:pPr>
      <w:widowControl w:val="0"/>
      <w:suppressLineNumbers/>
      <w:tabs>
        <w:tab w:val="num" w:pos="360"/>
      </w:tabs>
      <w:suppressAutoHyphens/>
      <w:autoSpaceDE w:val="0"/>
      <w:spacing w:before="85" w:after="85" w:line="200" w:lineRule="atLeast"/>
      <w:ind w:left="283" w:firstLine="0"/>
    </w:pPr>
    <w:rPr>
      <w:rFonts w:ascii="Arial" w:hAnsi="Arial" w:cs="Times New Roman"/>
      <w:sz w:val="20"/>
      <w:szCs w:val="48"/>
    </w:rPr>
  </w:style>
  <w:style w:type="paragraph" w:styleId="Szvegtrzs">
    <w:name w:val="Body Text"/>
    <w:basedOn w:val="Norml"/>
    <w:link w:val="SzvegtrzsChar"/>
    <w:semiHidden/>
    <w:rsid w:val="004E1681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Calibri"/>
    </w:rPr>
  </w:style>
  <w:style w:type="character" w:customStyle="1" w:styleId="SzvegtrzsChar">
    <w:name w:val="Szövegtörzs Char"/>
    <w:basedOn w:val="Bekezdsalapbettpusa"/>
    <w:link w:val="Szvegtrzs"/>
    <w:semiHidden/>
    <w:rsid w:val="004E1681"/>
    <w:rPr>
      <w:rFonts w:ascii="Times New Roman" w:eastAsia="Times New Roman" w:hAnsi="Times New Roman" w:cs="Calibri"/>
    </w:rPr>
  </w:style>
  <w:style w:type="paragraph" w:customStyle="1" w:styleId="Felsorols21">
    <w:name w:val="Felsorolás 21"/>
    <w:basedOn w:val="Felsorols1"/>
    <w:rsid w:val="004E1681"/>
    <w:pPr>
      <w:spacing w:before="28"/>
      <w:ind w:left="567"/>
    </w:pPr>
  </w:style>
  <w:style w:type="numbering" w:customStyle="1" w:styleId="StlusTbbszintLatinTimesNewRomanflkvr12ptFlkvr">
    <w:name w:val="Stílus Többszintű (Latin) Times New Roman félkövér 12 pt Félkövér..."/>
    <w:rsid w:val="004E1681"/>
    <w:pPr>
      <w:numPr>
        <w:numId w:val="7"/>
      </w:numPr>
    </w:pPr>
  </w:style>
  <w:style w:type="numbering" w:customStyle="1" w:styleId="StlusTbbszint12ptBal0cmFgg15cm">
    <w:name w:val="Stílus Többszintű 12 pt Bal:  0 cm Függő:  15 cm"/>
    <w:rsid w:val="004E1681"/>
    <w:pPr>
      <w:numPr>
        <w:numId w:val="6"/>
      </w:numPr>
    </w:pPr>
  </w:style>
  <w:style w:type="numbering" w:customStyle="1" w:styleId="StlusTbbszint12ptFlkvrBal0cmFgg1cm">
    <w:name w:val="Stílus Többszintű 12 pt Félkövér Bal:  0 cm Függő:  1 cm"/>
    <w:rsid w:val="004E1681"/>
    <w:pPr>
      <w:numPr>
        <w:numId w:val="3"/>
      </w:numPr>
    </w:pPr>
  </w:style>
  <w:style w:type="character" w:customStyle="1" w:styleId="CharChar10">
    <w:name w:val="Char Char10"/>
    <w:rsid w:val="004E1681"/>
    <w:rPr>
      <w:b/>
      <w:sz w:val="24"/>
      <w:szCs w:val="24"/>
      <w:lang w:val="x-none" w:eastAsia="x-none"/>
    </w:rPr>
  </w:style>
  <w:style w:type="character" w:customStyle="1" w:styleId="CharChar9">
    <w:name w:val="Char Char9"/>
    <w:semiHidden/>
    <w:rsid w:val="004E16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ekezds1">
    <w:name w:val="Bekezdés1"/>
    <w:basedOn w:val="Norml"/>
    <w:link w:val="Bekezds1Char"/>
    <w:qFormat/>
    <w:rsid w:val="004E1681"/>
    <w:pPr>
      <w:spacing w:after="200" w:line="276" w:lineRule="auto"/>
      <w:ind w:left="720" w:hanging="360"/>
    </w:pPr>
    <w:rPr>
      <w:rFonts w:ascii="Calibri" w:eastAsia="Calibri" w:hAnsi="Calibri" w:cs="Times New Roman"/>
      <w:b/>
    </w:rPr>
  </w:style>
  <w:style w:type="character" w:customStyle="1" w:styleId="Bekezds1Char">
    <w:name w:val="Bekezdés1 Char"/>
    <w:link w:val="Bekezds1"/>
    <w:rsid w:val="004E1681"/>
    <w:rPr>
      <w:rFonts w:ascii="Calibri" w:eastAsia="Calibri" w:hAnsi="Calibri" w:cs="Times New Roman"/>
      <w:b/>
    </w:rPr>
  </w:style>
  <w:style w:type="paragraph" w:customStyle="1" w:styleId="Bekezds20">
    <w:name w:val="Bekezdés2"/>
    <w:basedOn w:val="Norml"/>
    <w:link w:val="Bekezds2Char0"/>
    <w:qFormat/>
    <w:rsid w:val="004E1681"/>
    <w:pPr>
      <w:spacing w:after="200" w:line="276" w:lineRule="auto"/>
      <w:ind w:left="720" w:hanging="360"/>
    </w:pPr>
    <w:rPr>
      <w:rFonts w:ascii="Calibri" w:eastAsia="Calibri" w:hAnsi="Calibri" w:cs="Times New Roman"/>
    </w:rPr>
  </w:style>
  <w:style w:type="paragraph" w:customStyle="1" w:styleId="Bekezds30">
    <w:name w:val="Bekezdés3"/>
    <w:basedOn w:val="Norml"/>
    <w:link w:val="Bekezds3Char0"/>
    <w:qFormat/>
    <w:rsid w:val="004E1681"/>
    <w:pPr>
      <w:spacing w:after="200" w:line="276" w:lineRule="auto"/>
      <w:ind w:left="1080" w:hanging="720"/>
    </w:pPr>
    <w:rPr>
      <w:rFonts w:ascii="Calibri" w:eastAsia="Calibri" w:hAnsi="Calibri" w:cs="Times New Roman"/>
    </w:rPr>
  </w:style>
  <w:style w:type="character" w:customStyle="1" w:styleId="Bekezds2Char0">
    <w:name w:val="Bekezdés2 Char"/>
    <w:link w:val="Bekezds20"/>
    <w:rsid w:val="004E1681"/>
    <w:rPr>
      <w:rFonts w:ascii="Calibri" w:eastAsia="Calibri" w:hAnsi="Calibri" w:cs="Times New Roman"/>
    </w:rPr>
  </w:style>
  <w:style w:type="paragraph" w:customStyle="1" w:styleId="Bekezds40">
    <w:name w:val="Bekezdés4"/>
    <w:basedOn w:val="Norml"/>
    <w:link w:val="Bekezds4Char0"/>
    <w:qFormat/>
    <w:rsid w:val="004E1681"/>
    <w:pPr>
      <w:tabs>
        <w:tab w:val="left" w:pos="902"/>
      </w:tabs>
      <w:spacing w:after="200" w:line="276" w:lineRule="auto"/>
      <w:ind w:left="907" w:hanging="90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ekezds3Char0">
    <w:name w:val="Bekezdés3 Char"/>
    <w:link w:val="Bekezds30"/>
    <w:rsid w:val="004E1681"/>
    <w:rPr>
      <w:rFonts w:ascii="Calibri" w:eastAsia="Calibri" w:hAnsi="Calibri" w:cs="Times New Roman"/>
    </w:rPr>
  </w:style>
  <w:style w:type="paragraph" w:customStyle="1" w:styleId="Lista1">
    <w:name w:val="Lista1"/>
    <w:basedOn w:val="Norml"/>
    <w:link w:val="Lista1Char"/>
    <w:qFormat/>
    <w:rsid w:val="004E1681"/>
    <w:pPr>
      <w:numPr>
        <w:ilvl w:val="1"/>
        <w:numId w:val="8"/>
      </w:num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ekezds4Char0">
    <w:name w:val="Bekezdés4 Char"/>
    <w:link w:val="Bekezds40"/>
    <w:rsid w:val="004E1681"/>
    <w:rPr>
      <w:rFonts w:ascii="Times New Roman" w:eastAsia="Calibri" w:hAnsi="Times New Roman" w:cs="Times New Roman"/>
      <w:sz w:val="24"/>
      <w:szCs w:val="24"/>
    </w:rPr>
  </w:style>
  <w:style w:type="character" w:customStyle="1" w:styleId="Lista1Char">
    <w:name w:val="Lista1 Char"/>
    <w:link w:val="Lista1"/>
    <w:rsid w:val="004E1681"/>
    <w:rPr>
      <w:rFonts w:ascii="Times New Roman" w:eastAsia="Calibri" w:hAnsi="Times New Roman" w:cs="Times New Roman"/>
      <w:sz w:val="24"/>
      <w:szCs w:val="24"/>
    </w:rPr>
  </w:style>
  <w:style w:type="paragraph" w:styleId="Nincstrkz">
    <w:name w:val="No Spacing"/>
    <w:qFormat/>
    <w:rsid w:val="004E16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unhideWhenUsed/>
    <w:rsid w:val="004E1681"/>
    <w:rPr>
      <w:color w:val="800080"/>
      <w:u w:val="single"/>
    </w:rPr>
  </w:style>
  <w:style w:type="paragraph" w:customStyle="1" w:styleId="TVMI-szovegtorzs">
    <w:name w:val="TVMI-szovegtorzs"/>
    <w:basedOn w:val="Norml"/>
    <w:link w:val="TVMI-szovegtorzsChar"/>
    <w:qFormat/>
    <w:rsid w:val="004E1681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VMI-alcm">
    <w:name w:val="TVMI-alcím"/>
    <w:basedOn w:val="Norml"/>
    <w:link w:val="TVMI-alcmChar"/>
    <w:uiPriority w:val="99"/>
    <w:qFormat/>
    <w:rsid w:val="004E1681"/>
    <w:pPr>
      <w:spacing w:before="480" w:after="36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TVMI-szovegtorzsChar">
    <w:name w:val="TVMI-szovegtorzs Char"/>
    <w:link w:val="TVMI-szovegtorzs"/>
    <w:rsid w:val="004E16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VMIal-alcm">
    <w:name w:val="TVMI_al-alcím"/>
    <w:basedOn w:val="TVMI-szovegtorzs"/>
    <w:link w:val="TVMIal-alcmChar"/>
    <w:qFormat/>
    <w:rsid w:val="004E1681"/>
    <w:rPr>
      <w:b/>
    </w:rPr>
  </w:style>
  <w:style w:type="character" w:customStyle="1" w:styleId="TVMI-alcmChar">
    <w:name w:val="TVMI-alcím Char"/>
    <w:link w:val="TVMI-alcm"/>
    <w:uiPriority w:val="99"/>
    <w:rsid w:val="004E1681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Bekezds10">
    <w:name w:val="Bekezdés 1"/>
    <w:basedOn w:val="Cmsor1"/>
    <w:link w:val="Bekezds1Char0"/>
    <w:qFormat/>
    <w:rsid w:val="004E1681"/>
    <w:pPr>
      <w:suppressAutoHyphens w:val="0"/>
      <w:ind w:hanging="360"/>
      <w:jc w:val="both"/>
    </w:pPr>
    <w:rPr>
      <w:caps w:val="0"/>
    </w:rPr>
  </w:style>
  <w:style w:type="character" w:customStyle="1" w:styleId="TVMIal-alcmChar">
    <w:name w:val="TVMI_al-alcím Char"/>
    <w:link w:val="TVMIal-alcm"/>
    <w:rsid w:val="004E168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Bekezds1Char0">
    <w:name w:val="Bekezdés 1 Char"/>
    <w:link w:val="Bekezds10"/>
    <w:locked/>
    <w:rsid w:val="004E168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Vltozat">
    <w:name w:val="Revision"/>
    <w:hidden/>
    <w:semiHidden/>
    <w:rsid w:val="004E1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ui-field-content">
    <w:name w:val="aui-field-content"/>
    <w:rsid w:val="004E1681"/>
  </w:style>
  <w:style w:type="character" w:customStyle="1" w:styleId="aui-helper-hidden-accessible">
    <w:name w:val="aui-helper-hidden-accessible"/>
    <w:rsid w:val="004E1681"/>
  </w:style>
  <w:style w:type="character" w:customStyle="1" w:styleId="aui-suffix">
    <w:name w:val="aui-suffix"/>
    <w:rsid w:val="004E1681"/>
  </w:style>
  <w:style w:type="character" w:customStyle="1" w:styleId="first">
    <w:name w:val="first"/>
    <w:rsid w:val="004E1681"/>
  </w:style>
  <w:style w:type="character" w:customStyle="1" w:styleId="previous">
    <w:name w:val="previous"/>
    <w:rsid w:val="004E1681"/>
  </w:style>
  <w:style w:type="paragraph" w:styleId="z-Akrdvteteje">
    <w:name w:val="HTML Top of Form"/>
    <w:basedOn w:val="Norml"/>
    <w:next w:val="Norml"/>
    <w:link w:val="z-AkrdvtetejeChar"/>
    <w:hidden/>
    <w:unhideWhenUsed/>
    <w:rsid w:val="004E16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rsid w:val="004E1681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nhideWhenUsed/>
    <w:rsid w:val="004E16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rsid w:val="004E1681"/>
    <w:rPr>
      <w:rFonts w:ascii="Arial" w:eastAsia="Times New Roman" w:hAnsi="Arial" w:cs="Arial"/>
      <w:vanish/>
      <w:sz w:val="16"/>
      <w:szCs w:val="16"/>
      <w:lang w:eastAsia="hu-HU"/>
    </w:rPr>
  </w:style>
  <w:style w:type="numbering" w:customStyle="1" w:styleId="Nemlista11">
    <w:name w:val="Nem lista11"/>
    <w:next w:val="Nemlista"/>
    <w:semiHidden/>
    <w:unhideWhenUsed/>
    <w:rsid w:val="004E1681"/>
  </w:style>
  <w:style w:type="character" w:customStyle="1" w:styleId="st">
    <w:name w:val="st"/>
    <w:rsid w:val="004E1681"/>
  </w:style>
  <w:style w:type="character" w:customStyle="1" w:styleId="MellkletCharChar">
    <w:name w:val="Melléklet Char Char"/>
    <w:rsid w:val="004E1681"/>
    <w:rPr>
      <w:rFonts w:ascii="Bookman Old Style" w:eastAsia="Calibri" w:hAnsi="Bookman Old Style"/>
      <w:color w:val="000000"/>
      <w:sz w:val="22"/>
      <w:szCs w:val="22"/>
      <w:u w:val="single"/>
      <w:lang w:val="x-none" w:eastAsia="en-US"/>
    </w:rPr>
  </w:style>
  <w:style w:type="character" w:styleId="Kiemels2">
    <w:name w:val="Strong"/>
    <w:qFormat/>
    <w:rsid w:val="004E1681"/>
    <w:rPr>
      <w:b/>
      <w:bCs/>
    </w:rPr>
  </w:style>
  <w:style w:type="paragraph" w:styleId="Kpalrs0">
    <w:name w:val="caption"/>
    <w:basedOn w:val="Norml"/>
    <w:next w:val="Norml"/>
    <w:qFormat/>
    <w:rsid w:val="004E1681"/>
    <w:pPr>
      <w:spacing w:after="200" w:line="240" w:lineRule="auto"/>
      <w:ind w:left="737"/>
      <w:contextualSpacing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Szvegtrzs21">
    <w:name w:val="Szövegtörzs 21"/>
    <w:basedOn w:val="Norml"/>
    <w:rsid w:val="004E168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ubtitleChar">
    <w:name w:val="Subtitle Char"/>
    <w:locked/>
    <w:rsid w:val="004E1681"/>
    <w:rPr>
      <w:rFonts w:ascii="Times New Roman félkövér" w:hAnsi="Times New Roman félkövér" w:cs="Times New Roman"/>
      <w:b/>
      <w:caps/>
      <w:sz w:val="24"/>
    </w:rPr>
  </w:style>
  <w:style w:type="character" w:customStyle="1" w:styleId="Heading5Char">
    <w:name w:val="Heading 5 Char"/>
    <w:locked/>
    <w:rsid w:val="004E1681"/>
    <w:rPr>
      <w:rFonts w:ascii="Cambria" w:eastAsia="Calibri" w:hAnsi="Cambria"/>
      <w:color w:val="243F60"/>
      <w:sz w:val="22"/>
      <w:szCs w:val="22"/>
      <w:lang w:val="hu-HU" w:eastAsia="en-US" w:bidi="ar-SA"/>
    </w:rPr>
  </w:style>
  <w:style w:type="character" w:customStyle="1" w:styleId="Heading6Char">
    <w:name w:val="Heading 6 Char"/>
    <w:locked/>
    <w:rsid w:val="004E1681"/>
    <w:rPr>
      <w:rFonts w:ascii="Cambria" w:eastAsia="Calibri" w:hAnsi="Cambria"/>
      <w:i/>
      <w:iCs/>
      <w:color w:val="243F60"/>
      <w:sz w:val="22"/>
      <w:szCs w:val="22"/>
      <w:lang w:val="hu-HU" w:eastAsia="en-US" w:bidi="ar-SA"/>
    </w:rPr>
  </w:style>
  <w:style w:type="character" w:customStyle="1" w:styleId="Heading7Char">
    <w:name w:val="Heading 7 Char"/>
    <w:locked/>
    <w:rsid w:val="004E1681"/>
    <w:rPr>
      <w:rFonts w:ascii="Cambria" w:eastAsia="Calibri" w:hAnsi="Cambria"/>
      <w:i/>
      <w:iCs/>
      <w:color w:val="404040"/>
      <w:sz w:val="22"/>
      <w:szCs w:val="22"/>
      <w:lang w:val="hu-HU" w:eastAsia="en-US" w:bidi="ar-SA"/>
    </w:rPr>
  </w:style>
  <w:style w:type="character" w:customStyle="1" w:styleId="Heading8Char">
    <w:name w:val="Heading 8 Char"/>
    <w:locked/>
    <w:rsid w:val="004E1681"/>
    <w:rPr>
      <w:rFonts w:ascii="Cambria" w:eastAsia="Calibri" w:hAnsi="Cambria"/>
      <w:color w:val="404040"/>
      <w:sz w:val="22"/>
      <w:szCs w:val="22"/>
      <w:lang w:val="hu-HU" w:eastAsia="en-US" w:bidi="ar-SA"/>
    </w:rPr>
  </w:style>
  <w:style w:type="character" w:customStyle="1" w:styleId="HeaderChar">
    <w:name w:val="Header Char"/>
    <w:locked/>
    <w:rsid w:val="004E1681"/>
    <w:rPr>
      <w:rFonts w:ascii="Arial" w:hAnsi="Arial" w:cs="Times New Roman"/>
      <w:sz w:val="20"/>
      <w:szCs w:val="20"/>
      <w:lang w:val="x-none" w:eastAsia="hu-HU"/>
    </w:rPr>
  </w:style>
  <w:style w:type="character" w:customStyle="1" w:styleId="FooterChar">
    <w:name w:val="Footer Char"/>
    <w:locked/>
    <w:rsid w:val="004E1681"/>
    <w:rPr>
      <w:rFonts w:ascii="Arial" w:hAnsi="Arial" w:cs="Times New Roman"/>
      <w:sz w:val="20"/>
      <w:szCs w:val="20"/>
      <w:lang w:val="x-none" w:eastAsia="hu-HU"/>
    </w:rPr>
  </w:style>
  <w:style w:type="character" w:customStyle="1" w:styleId="BalloonTextChar">
    <w:name w:val="Balloon Text Char"/>
    <w:semiHidden/>
    <w:locked/>
    <w:rsid w:val="004E1681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ocked/>
    <w:rsid w:val="004E1681"/>
    <w:rPr>
      <w:rFonts w:ascii="Times New Roman" w:hAnsi="Times New Roman" w:cs="Times New Roman"/>
      <w:sz w:val="20"/>
      <w:szCs w:val="20"/>
      <w:lang w:val="x-none" w:eastAsia="hu-HU"/>
    </w:rPr>
  </w:style>
  <w:style w:type="character" w:customStyle="1" w:styleId="BodyTextChar">
    <w:name w:val="Body Text Char"/>
    <w:semiHidden/>
    <w:locked/>
    <w:rsid w:val="004E1681"/>
    <w:rPr>
      <w:rFonts w:ascii="Times New Roman" w:hAnsi="Times New Roman" w:cs="Times New Roman"/>
    </w:rPr>
  </w:style>
  <w:style w:type="character" w:customStyle="1" w:styleId="CommentSubjectChar">
    <w:name w:val="Comment Subject Char"/>
    <w:semiHidden/>
    <w:locked/>
    <w:rsid w:val="004E1681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customStyle="1" w:styleId="Style2">
    <w:name w:val="Style2"/>
    <w:basedOn w:val="Norml"/>
    <w:rsid w:val="004E16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CharChar21">
    <w:name w:val="Char Char21"/>
    <w:rsid w:val="004E1681"/>
    <w:rPr>
      <w:b/>
      <w:caps/>
      <w:sz w:val="24"/>
      <w:szCs w:val="24"/>
      <w:lang w:val="x-none" w:eastAsia="x-none"/>
    </w:rPr>
  </w:style>
  <w:style w:type="paragraph" w:customStyle="1" w:styleId="StlusCmsor1">
    <w:name w:val="Stílus Címsor 1"/>
    <w:aliases w:val="001_Címsor 1 + Alávágás 16 pt"/>
    <w:basedOn w:val="Cmsor1"/>
    <w:rsid w:val="004E1681"/>
    <w:pPr>
      <w:spacing w:before="360"/>
    </w:pPr>
    <w:rPr>
      <w:bCs/>
      <w:kern w:val="32"/>
    </w:rPr>
  </w:style>
  <w:style w:type="paragraph" w:customStyle="1" w:styleId="Stlus5">
    <w:name w:val="Stílus5"/>
    <w:basedOn w:val="Stlus4"/>
    <w:rsid w:val="004E1681"/>
  </w:style>
  <w:style w:type="paragraph" w:customStyle="1" w:styleId="Stlus6">
    <w:name w:val="Stílus6"/>
    <w:basedOn w:val="TVMI-fcm"/>
    <w:rsid w:val="004E1681"/>
    <w:pPr>
      <w:spacing w:before="0" w:after="0"/>
      <w:jc w:val="center"/>
    </w:pPr>
    <w:rPr>
      <w:rFonts w:ascii="Times New Roman félkövér" w:hAnsi="Times New Roman félkövér"/>
      <w:caps w:val="0"/>
      <w:sz w:val="24"/>
    </w:rPr>
  </w:style>
  <w:style w:type="paragraph" w:customStyle="1" w:styleId="Bekezds5">
    <w:name w:val="Bekezdés 5"/>
    <w:basedOn w:val="Bekezds4"/>
    <w:qFormat/>
    <w:rsid w:val="004E1681"/>
    <w:pPr>
      <w:numPr>
        <w:ilvl w:val="0"/>
        <w:numId w:val="0"/>
      </w:numPr>
      <w:tabs>
        <w:tab w:val="num" w:pos="1080"/>
      </w:tabs>
      <w:ind w:left="1080" w:hanging="1080"/>
    </w:pPr>
    <w:rPr>
      <w:rFonts w:eastAsia="TimesNewRomanPSMT"/>
      <w:color w:val="000000"/>
      <w:lang w:val="hu-HU"/>
    </w:rPr>
  </w:style>
  <w:style w:type="paragraph" w:customStyle="1" w:styleId="TvMImellkletfejezet">
    <w:name w:val="TvMI melléklet fejezet"/>
    <w:basedOn w:val="TVMI-szovegtorzs"/>
    <w:link w:val="TvMImellkletfejezetChar"/>
    <w:rsid w:val="004E1681"/>
    <w:pPr>
      <w:numPr>
        <w:numId w:val="15"/>
      </w:numPr>
      <w:autoSpaceDE/>
      <w:autoSpaceDN/>
      <w:adjustRightInd/>
      <w:spacing w:before="240" w:after="0"/>
      <w:ind w:left="1571"/>
    </w:pPr>
    <w:rPr>
      <w:b/>
      <w:szCs w:val="20"/>
    </w:rPr>
  </w:style>
  <w:style w:type="character" w:customStyle="1" w:styleId="TvMImellkletfejezetChar">
    <w:name w:val="TvMI melléklet fejezet Char"/>
    <w:link w:val="TvMImellkletfejezet"/>
    <w:locked/>
    <w:rsid w:val="004E168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TableParagraph">
    <w:name w:val="Table Paragraph"/>
    <w:basedOn w:val="Norml"/>
    <w:uiPriority w:val="1"/>
    <w:qFormat/>
    <w:rsid w:val="004E1681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horttext">
    <w:name w:val="short_text"/>
    <w:rsid w:val="004E1681"/>
    <w:rPr>
      <w:rFonts w:cs="Times New Roman"/>
    </w:rPr>
  </w:style>
  <w:style w:type="paragraph" w:customStyle="1" w:styleId="Szneslista1jellszn1">
    <w:name w:val="Színes lista – 1. jelölőszín1"/>
    <w:basedOn w:val="Norml"/>
    <w:uiPriority w:val="99"/>
    <w:rsid w:val="004E1681"/>
    <w:pPr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next w:val="Norml"/>
    <w:uiPriority w:val="99"/>
    <w:unhideWhenUsed/>
    <w:rsid w:val="004E1681"/>
    <w:pPr>
      <w:tabs>
        <w:tab w:val="num" w:pos="360"/>
        <w:tab w:val="left" w:pos="1134"/>
      </w:tabs>
      <w:spacing w:before="120" w:after="0" w:line="240" w:lineRule="auto"/>
      <w:jc w:val="both"/>
    </w:pPr>
    <w:rPr>
      <w:rFonts w:ascii="Times New Roman" w:eastAsia="TimesNewRomanPSMT" w:hAnsi="Times New Roman" w:cs="Times New Roman"/>
      <w:sz w:val="24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4E168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16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Calibri" w:eastAsia="Times New Roman" w:hAnsi="Calibri" w:cs="Times New Roman"/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1681"/>
    <w:rPr>
      <w:rFonts w:ascii="Calibri" w:eastAsia="Times New Roman" w:hAnsi="Calibri" w:cs="Times New Roman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4E16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1862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Badonszki Csaba</dc:creator>
  <cp:keywords/>
  <dc:description/>
  <cp:lastModifiedBy>Badonszki Csaba</cp:lastModifiedBy>
  <cp:revision>2</cp:revision>
  <dcterms:created xsi:type="dcterms:W3CDTF">2025-12-18T13:35:00Z</dcterms:created>
  <dcterms:modified xsi:type="dcterms:W3CDTF">2025-12-18T13:46:00Z</dcterms:modified>
</cp:coreProperties>
</file>