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17D75" w14:textId="1D7A678C" w:rsidR="004A4A8C" w:rsidRPr="004A4A8C" w:rsidRDefault="004A4A8C" w:rsidP="00A60DC7">
      <w:pPr>
        <w:spacing w:after="0" w:line="240" w:lineRule="auto"/>
        <w:rPr>
          <w:rStyle w:val="Kiemels2"/>
          <w:rFonts w:ascii="Times New Roman" w:hAnsi="Times New Roman" w:cs="Times New Roman"/>
          <w:sz w:val="24"/>
          <w:szCs w:val="24"/>
        </w:rPr>
      </w:pPr>
      <w:r w:rsidRPr="004A4A8C">
        <w:rPr>
          <w:rStyle w:val="Kiemels2"/>
          <w:rFonts w:ascii="Times New Roman" w:hAnsi="Times New Roman" w:cs="Times New Roman"/>
          <w:sz w:val="24"/>
          <w:szCs w:val="24"/>
        </w:rPr>
        <w:t xml:space="preserve">A veszélyes áru csomagoló- és szállítóeszközök </w:t>
      </w:r>
      <w:r w:rsidR="00765325">
        <w:rPr>
          <w:rStyle w:val="Kiemels2"/>
          <w:rFonts w:ascii="Times New Roman" w:hAnsi="Times New Roman" w:cs="Times New Roman"/>
          <w:sz w:val="24"/>
          <w:szCs w:val="24"/>
        </w:rPr>
        <w:t xml:space="preserve">korábban kiadott </w:t>
      </w:r>
      <w:r w:rsidRPr="004A4A8C">
        <w:rPr>
          <w:rStyle w:val="Kiemels2"/>
          <w:rFonts w:ascii="Times New Roman" w:hAnsi="Times New Roman" w:cs="Times New Roman"/>
          <w:sz w:val="24"/>
          <w:szCs w:val="24"/>
        </w:rPr>
        <w:t>gyártási típus jóváhagyási engedélyének meghosszabbítása</w:t>
      </w:r>
      <w:r w:rsidRPr="004A4A8C">
        <w:rPr>
          <w:rStyle w:val="Kiemels2"/>
          <w:rFonts w:ascii="Times New Roman" w:hAnsi="Times New Roman" w:cs="Times New Roman"/>
          <w:sz w:val="24"/>
          <w:szCs w:val="24"/>
        </w:rPr>
        <w:br/>
      </w:r>
    </w:p>
    <w:p w14:paraId="74B6C220" w14:textId="35763D1B" w:rsidR="008D01D7" w:rsidRDefault="004A4A8C" w:rsidP="00A60DC7">
      <w:pPr>
        <w:spacing w:before="160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A Veszélyes Áruk Nemzetközi Közúti Szállításáról szóló Megállapodás „A” és „B”</w:t>
      </w:r>
      <w:r w:rsidR="008D01D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Melléklete kihirdetéséről, valamint a belföldi alkalmazásának egyes kérdéseiről szóló</w:t>
      </w:r>
      <w:r w:rsidR="008D01D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rendelet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 (ADR), és </w:t>
      </w:r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a Nemzetközi Vasúti Fuvarozási Egyezmény</w:t>
      </w:r>
      <w:r w:rsidR="008D01D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(COTIF) módosításáról Vilniusban elfogadott, </w:t>
      </w:r>
      <w:r w:rsidR="008D01D7">
        <w:rPr>
          <w:rStyle w:val="markedcontent"/>
          <w:rFonts w:ascii="Times New Roman" w:hAnsi="Times New Roman" w:cs="Times New Roman"/>
          <w:i/>
          <w:sz w:val="24"/>
          <w:szCs w:val="24"/>
        </w:rPr>
        <w:br/>
      </w:r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1999. június 3-án kelt Jegyzőkönyv C Függeléke</w:t>
      </w:r>
      <w:r w:rsidR="008D01D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Mellékletének kihirdetéséről, valamint a belföldi alkalmazásának egyes kérdéseiről szóló</w:t>
      </w:r>
      <w:r w:rsidR="008D01D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Korm. rendelet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 (RID) 2020. január 1-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ét megelőzően a műszaki biztonsági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hatóság feladatkörébe utalta a veszélyes áruk szállításának használatára szánt nem nyomástartó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tartályok, tartányok csomagolóeszközök,</w:t>
      </w:r>
      <w:proofErr w:type="gramEnd"/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IBC-k</w:t>
      </w:r>
      <w:proofErr w:type="spellEnd"/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, nagycsomagolások, ömlesztettáru-konténerek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jóváhagyásával kapcsolatos hatósági feladatokat.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C0E2E3D" w14:textId="33942EDD" w:rsidR="0086166F" w:rsidRDefault="004A4A8C" w:rsidP="00A60DC7">
      <w:pPr>
        <w:spacing w:before="160"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2020. január 1-től </w:t>
      </w:r>
      <w:r w:rsidR="00757DE8"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a katasztrófavédelemről és a hozzá</w:t>
      </w:r>
      <w:r w:rsidR="00757DE8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="00757DE8"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>kapcsolódó egyes törvények módosításáról szóló 2011. évi CXXVIII. törvény végrehajtásáról</w:t>
      </w:r>
      <w:r w:rsidR="00757DE8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="00757DE8" w:rsidRPr="004A4A8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szóló 234/2011. (XI. 10.) Korm. rendelet </w:t>
      </w:r>
      <w:r w:rsidR="00757DE8" w:rsidRPr="00757DE8">
        <w:rPr>
          <w:rStyle w:val="markedcontent"/>
          <w:rFonts w:ascii="Times New Roman" w:hAnsi="Times New Roman" w:cs="Times New Roman"/>
          <w:sz w:val="24"/>
          <w:szCs w:val="24"/>
        </w:rPr>
        <w:t>alapján</w:t>
      </w:r>
      <w:r w:rsidR="00757DE8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Pr="00757DE8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8D01D7" w:rsidRPr="00757DE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57DE8">
        <w:rPr>
          <w:rStyle w:val="markedcontent"/>
          <w:rFonts w:ascii="Times New Roman" w:hAnsi="Times New Roman" w:cs="Times New Roman"/>
          <w:sz w:val="24"/>
          <w:szCs w:val="24"/>
        </w:rPr>
        <w:t>katasztrófavédelmi hatóság, a hi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vatásos katasztrófavédelmi szerv központi szerve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(BM OKF) </w:t>
      </w:r>
      <w:r w:rsidR="00736FED" w:rsidRPr="00736FED">
        <w:rPr>
          <w:rStyle w:val="markedcontent"/>
          <w:rFonts w:ascii="Times New Roman" w:hAnsi="Times New Roman" w:cs="Times New Roman"/>
          <w:sz w:val="24"/>
          <w:szCs w:val="24"/>
        </w:rPr>
        <w:t xml:space="preserve">hatáskörébe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utalta a veszélyes áruk szállításának használatára szánt nem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nyomástartó</w:t>
      </w:r>
      <w:r w:rsidR="00736FE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736FED" w:rsidRPr="00736FED">
        <w:rPr>
          <w:rStyle w:val="markedcontent"/>
          <w:rFonts w:ascii="Times New Roman" w:hAnsi="Times New Roman" w:cs="Times New Roman"/>
          <w:sz w:val="24"/>
          <w:szCs w:val="24"/>
        </w:rPr>
        <w:t>azaz a légköri nyomáshoz viszonyítva 50 kPa mértékű túlnyomást vagy vákuumot me</w:t>
      </w:r>
      <w:r w:rsidR="00736FED">
        <w:rPr>
          <w:rStyle w:val="markedcontent"/>
          <w:rFonts w:ascii="Times New Roman" w:hAnsi="Times New Roman" w:cs="Times New Roman"/>
          <w:sz w:val="24"/>
          <w:szCs w:val="24"/>
        </w:rPr>
        <w:t>g nem haladó nyomásra tervezett tartályok, tartányok</w:t>
      </w:r>
      <w:r w:rsidR="00736FED" w:rsidRPr="00736FED">
        <w:t xml:space="preserve"> </w:t>
      </w:r>
      <w:r w:rsidR="00736FED" w:rsidRPr="00736FED">
        <w:rPr>
          <w:rStyle w:val="markedcontent"/>
          <w:rFonts w:ascii="Times New Roman" w:hAnsi="Times New Roman" w:cs="Times New Roman"/>
          <w:sz w:val="24"/>
          <w:szCs w:val="24"/>
        </w:rPr>
        <w:t>- a vasúti kocsira szerelt tartány kivételével -</w:t>
      </w:r>
      <w:r w:rsidR="00736FE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csomagolóeszközök, </w:t>
      </w:r>
      <w:proofErr w:type="spellStart"/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IBC-k</w:t>
      </w:r>
      <w:proofErr w:type="spellEnd"/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, nagycsomagolások,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ömlesztettáru-konténerek jóváhagyásával ka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>pcsolatos hatósági feladatokat</w:t>
      </w:r>
      <w:r w:rsidR="00757DE8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4C637211" w14:textId="131DF620" w:rsidR="00736FED" w:rsidRPr="00736FED" w:rsidRDefault="00736FED" w:rsidP="00736FED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736FED">
        <w:rPr>
          <w:rFonts w:ascii="Times New Roman" w:hAnsi="Times New Roman" w:cs="Times New Roman"/>
          <w:i/>
          <w:sz w:val="24"/>
          <w:szCs w:val="24"/>
        </w:rPr>
        <w:t>A veszélyes áru szállítására használt nem nyomástartó csomagoló- és szállítóeszközök gyártásának engedélyezésére, ellenőrzésére és szankcionálására vonatkozó hatósági tevékenységről szóló 600/2022. (XII. 28.) Korm. rendelet</w:t>
      </w:r>
      <w:r w:rsidRPr="00736FED">
        <w:rPr>
          <w:rFonts w:ascii="Times New Roman" w:hAnsi="Times New Roman" w:cs="Times New Roman"/>
          <w:sz w:val="24"/>
          <w:szCs w:val="24"/>
        </w:rPr>
        <w:t xml:space="preserve"> alapján </w:t>
      </w:r>
      <w:r>
        <w:rPr>
          <w:rFonts w:ascii="Times New Roman" w:hAnsi="Times New Roman" w:cs="Times New Roman"/>
          <w:sz w:val="24"/>
          <w:szCs w:val="24"/>
        </w:rPr>
        <w:t>kiadott engedélyek</w:t>
      </w:r>
      <w:r w:rsidRPr="00736FED">
        <w:rPr>
          <w:rFonts w:ascii="Times New Roman" w:hAnsi="Times New Roman" w:cs="Times New Roman"/>
          <w:sz w:val="24"/>
          <w:szCs w:val="24"/>
        </w:rPr>
        <w:t xml:space="preserve"> időbeli hatálya a vizsgálati jegyzőkön</w:t>
      </w:r>
      <w:r>
        <w:rPr>
          <w:rFonts w:ascii="Times New Roman" w:hAnsi="Times New Roman" w:cs="Times New Roman"/>
          <w:sz w:val="24"/>
          <w:szCs w:val="24"/>
        </w:rPr>
        <w:t>yvek érvényességi idejéig tart</w:t>
      </w:r>
      <w:r w:rsidRPr="00736FED">
        <w:rPr>
          <w:rFonts w:ascii="Times New Roman" w:hAnsi="Times New Roman" w:cs="Times New Roman"/>
          <w:sz w:val="24"/>
          <w:szCs w:val="24"/>
        </w:rPr>
        <w:t>.</w:t>
      </w:r>
    </w:p>
    <w:p w14:paraId="604D4C7D" w14:textId="03A0E1C9" w:rsidR="001765AB" w:rsidRPr="00757DE8" w:rsidRDefault="004A4A8C" w:rsidP="00A60DC7">
      <w:pPr>
        <w:rPr>
          <w:rFonts w:ascii="Times New Roman" w:hAnsi="Times New Roman" w:cs="Times New Roman"/>
          <w:sz w:val="24"/>
          <w:szCs w:val="24"/>
        </w:rPr>
      </w:pP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Amennyiben </w:t>
      </w:r>
      <w:r w:rsidR="00DA5045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86166F">
        <w:rPr>
          <w:rStyle w:val="markedcontent"/>
          <w:rFonts w:ascii="Times New Roman" w:hAnsi="Times New Roman" w:cs="Times New Roman"/>
          <w:sz w:val="24"/>
          <w:szCs w:val="24"/>
        </w:rPr>
        <w:t>kibocsájtott határozatok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 hatályukat vesztik (érvényességi idejük lejár), akkor új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 xml:space="preserve">engedélyezési eljárást szükséges lefolytatni és ennek megfelelően </w:t>
      </w:r>
      <w:r w:rsidR="00757DE8">
        <w:rPr>
          <w:rStyle w:val="markedcontent"/>
          <w:rFonts w:ascii="Times New Roman" w:hAnsi="Times New Roman" w:cs="Times New Roman"/>
          <w:sz w:val="24"/>
          <w:szCs w:val="24"/>
        </w:rPr>
        <w:t xml:space="preserve">– új laborvizsgálati jegyzőkönyv alapján –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új hatósági határozat és a</w:t>
      </w:r>
      <w:r w:rsidR="008D01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4A8C">
        <w:rPr>
          <w:rStyle w:val="markedcontent"/>
          <w:rFonts w:ascii="Times New Roman" w:hAnsi="Times New Roman" w:cs="Times New Roman"/>
          <w:sz w:val="24"/>
          <w:szCs w:val="24"/>
        </w:rPr>
        <w:t>gyártott eszközre új jelölés kerül kiadásra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A6774" w:rsidRPr="008A677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A6774" w:rsidRPr="008A6774">
        <w:rPr>
          <w:rFonts w:ascii="Times New Roman" w:hAnsi="Times New Roman" w:cs="Times New Roman"/>
          <w:sz w:val="24"/>
          <w:szCs w:val="24"/>
        </w:rPr>
        <w:t>Ennek kézhezvételéig azonban a lejárt engedély alapján már nem gyárthatóak a kérdéses csomagolóeszközök.</w:t>
      </w:r>
    </w:p>
    <w:sectPr w:rsidR="001765AB" w:rsidRPr="00757DE8" w:rsidSect="00A5110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5631E" w14:textId="77777777" w:rsidR="00BB3A63" w:rsidRDefault="00BB3A63" w:rsidP="00BB3A63">
      <w:pPr>
        <w:spacing w:after="0" w:line="240" w:lineRule="auto"/>
      </w:pPr>
      <w:r>
        <w:separator/>
      </w:r>
    </w:p>
  </w:endnote>
  <w:endnote w:type="continuationSeparator" w:id="0">
    <w:p w14:paraId="6606E3D0" w14:textId="77777777" w:rsidR="00BB3A63" w:rsidRDefault="00BB3A63" w:rsidP="00BB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EAC2D" w14:textId="77777777" w:rsidR="00BB3A63" w:rsidRDefault="00BB3A63" w:rsidP="00BB3A63">
      <w:pPr>
        <w:spacing w:after="0" w:line="240" w:lineRule="auto"/>
      </w:pPr>
      <w:r>
        <w:separator/>
      </w:r>
    </w:p>
  </w:footnote>
  <w:footnote w:type="continuationSeparator" w:id="0">
    <w:p w14:paraId="2914CCCD" w14:textId="77777777" w:rsidR="00BB3A63" w:rsidRDefault="00BB3A63" w:rsidP="00BB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F2E97" w14:textId="3C61D4AA" w:rsidR="00BB3A63" w:rsidRPr="00F8066A" w:rsidRDefault="007714FC" w:rsidP="00F8066A">
    <w:pPr>
      <w:pStyle w:val="lfej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</w:t>
    </w:r>
    <w:r w:rsidR="00F8066A" w:rsidRPr="00F8066A">
      <w:rPr>
        <w:rFonts w:ascii="Times New Roman" w:hAnsi="Times New Roman" w:cs="Times New Roman"/>
        <w:sz w:val="24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329A"/>
    <w:multiLevelType w:val="multilevel"/>
    <w:tmpl w:val="D870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F5573"/>
    <w:multiLevelType w:val="hybridMultilevel"/>
    <w:tmpl w:val="C810B9F6"/>
    <w:lvl w:ilvl="0" w:tplc="431AAD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  <w:color w:val="FFFFFF" w:themeColor="background1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09AE"/>
    <w:multiLevelType w:val="multilevel"/>
    <w:tmpl w:val="387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D3"/>
    <w:rsid w:val="00022711"/>
    <w:rsid w:val="00056A59"/>
    <w:rsid w:val="000A0727"/>
    <w:rsid w:val="001765AB"/>
    <w:rsid w:val="001A4772"/>
    <w:rsid w:val="00262A2C"/>
    <w:rsid w:val="003606F5"/>
    <w:rsid w:val="003B1B99"/>
    <w:rsid w:val="003C2BDC"/>
    <w:rsid w:val="00446FCE"/>
    <w:rsid w:val="00455BCC"/>
    <w:rsid w:val="004A4A8C"/>
    <w:rsid w:val="004B2C97"/>
    <w:rsid w:val="004F0826"/>
    <w:rsid w:val="004F662D"/>
    <w:rsid w:val="00616D57"/>
    <w:rsid w:val="0065496D"/>
    <w:rsid w:val="00670B39"/>
    <w:rsid w:val="0069472D"/>
    <w:rsid w:val="00695DD5"/>
    <w:rsid w:val="00736FED"/>
    <w:rsid w:val="00757DE8"/>
    <w:rsid w:val="00765325"/>
    <w:rsid w:val="007714FC"/>
    <w:rsid w:val="007D7570"/>
    <w:rsid w:val="007E730A"/>
    <w:rsid w:val="0086166F"/>
    <w:rsid w:val="008A6774"/>
    <w:rsid w:val="008D01D7"/>
    <w:rsid w:val="009100D3"/>
    <w:rsid w:val="0093646B"/>
    <w:rsid w:val="00A179F4"/>
    <w:rsid w:val="00A27437"/>
    <w:rsid w:val="00A51109"/>
    <w:rsid w:val="00A60DC7"/>
    <w:rsid w:val="00A91D1C"/>
    <w:rsid w:val="00AB4B91"/>
    <w:rsid w:val="00B668B8"/>
    <w:rsid w:val="00B75EDB"/>
    <w:rsid w:val="00BB3A63"/>
    <w:rsid w:val="00BF1D35"/>
    <w:rsid w:val="00C24980"/>
    <w:rsid w:val="00C461CC"/>
    <w:rsid w:val="00CF0B5B"/>
    <w:rsid w:val="00DA5045"/>
    <w:rsid w:val="00DB5EF2"/>
    <w:rsid w:val="00DC18FB"/>
    <w:rsid w:val="00E15275"/>
    <w:rsid w:val="00F36F9E"/>
    <w:rsid w:val="00F8066A"/>
    <w:rsid w:val="00FB570C"/>
    <w:rsid w:val="00FD6FC3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60F774"/>
  <w15:chartTrackingRefBased/>
  <w15:docId w15:val="{F4EB921D-0606-42A0-BF2C-424EDEE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1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4F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668B8"/>
    <w:rPr>
      <w:color w:val="0563C1" w:themeColor="hyperlink"/>
      <w:u w:val="single"/>
    </w:rPr>
  </w:style>
  <w:style w:type="character" w:customStyle="1" w:styleId="breadcrumb-item">
    <w:name w:val="breadcrumb-item"/>
    <w:basedOn w:val="Bekezdsalapbettpusa"/>
    <w:rsid w:val="00616D57"/>
  </w:style>
  <w:style w:type="paragraph" w:styleId="Listaszerbekezds">
    <w:name w:val="List Paragraph"/>
    <w:basedOn w:val="Norml"/>
    <w:uiPriority w:val="34"/>
    <w:qFormat/>
    <w:rsid w:val="000A0727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FE2A42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670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455BC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BB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3A63"/>
  </w:style>
  <w:style w:type="paragraph" w:styleId="llb">
    <w:name w:val="footer"/>
    <w:basedOn w:val="Norml"/>
    <w:link w:val="llbChar"/>
    <w:uiPriority w:val="99"/>
    <w:unhideWhenUsed/>
    <w:rsid w:val="00BB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A63"/>
  </w:style>
  <w:style w:type="character" w:customStyle="1" w:styleId="markedcontent">
    <w:name w:val="markedcontent"/>
    <w:basedOn w:val="Bekezdsalapbettpusa"/>
    <w:rsid w:val="004A4A8C"/>
  </w:style>
  <w:style w:type="character" w:styleId="Jegyzethivatkozs">
    <w:name w:val="annotation reference"/>
    <w:basedOn w:val="Bekezdsalapbettpusa"/>
    <w:uiPriority w:val="99"/>
    <w:semiHidden/>
    <w:unhideWhenUsed/>
    <w:rsid w:val="001A4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4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4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4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477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F289-9F8A-47C9-A38D-1CE2F13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Gábor József</dc:creator>
  <cp:keywords/>
  <dc:description/>
  <cp:lastModifiedBy>Jakab Gábor József</cp:lastModifiedBy>
  <cp:revision>4</cp:revision>
  <cp:lastPrinted>2023-10-25T07:17:00Z</cp:lastPrinted>
  <dcterms:created xsi:type="dcterms:W3CDTF">2024-11-14T10:27:00Z</dcterms:created>
  <dcterms:modified xsi:type="dcterms:W3CDTF">2025-02-04T13:57:00Z</dcterms:modified>
</cp:coreProperties>
</file>