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2C6" w:rsidRPr="00324FF6" w:rsidRDefault="004852C6" w:rsidP="004852C6">
      <w:pPr>
        <w:shd w:val="clear" w:color="auto" w:fill="FFFFFF"/>
        <w:spacing w:after="0" w:line="240" w:lineRule="auto"/>
        <w:jc w:val="center"/>
        <w:outlineLvl w:val="2"/>
        <w:rPr>
          <w:rFonts w:ascii="Garamond" w:eastAsia="Times New Roman" w:hAnsi="Garamond" w:cs="Arial"/>
          <w:b/>
          <w:bCs/>
          <w:color w:val="212529"/>
          <w:sz w:val="32"/>
          <w:szCs w:val="32"/>
          <w:lang w:eastAsia="hu-HU"/>
        </w:rPr>
      </w:pPr>
      <w:r w:rsidRPr="00324FF6">
        <w:rPr>
          <w:rFonts w:ascii="Garamond" w:eastAsia="Times New Roman" w:hAnsi="Garamond" w:cs="Arial"/>
          <w:b/>
          <w:bCs/>
          <w:color w:val="212529"/>
          <w:sz w:val="32"/>
          <w:szCs w:val="32"/>
          <w:lang w:eastAsia="hu-HU"/>
        </w:rPr>
        <w:t>Védelem Tudomány</w:t>
      </w:r>
    </w:p>
    <w:p w:rsidR="00414C74" w:rsidRPr="00414C74" w:rsidRDefault="00414C74" w:rsidP="004852C6">
      <w:pPr>
        <w:shd w:val="clear" w:color="auto" w:fill="FFFFFF"/>
        <w:spacing w:after="0" w:line="240" w:lineRule="auto"/>
        <w:jc w:val="center"/>
        <w:outlineLvl w:val="2"/>
        <w:rPr>
          <w:rFonts w:ascii="Garamond" w:eastAsia="Times New Roman" w:hAnsi="Garamond" w:cs="Arial"/>
          <w:b/>
          <w:bCs/>
          <w:color w:val="212529"/>
          <w:sz w:val="27"/>
          <w:szCs w:val="27"/>
          <w:lang w:eastAsia="hu-HU"/>
        </w:rPr>
      </w:pPr>
      <w:r w:rsidRPr="00414C74">
        <w:rPr>
          <w:rFonts w:ascii="Garamond" w:eastAsia="Times New Roman" w:hAnsi="Garamond" w:cs="Arial"/>
          <w:b/>
          <w:bCs/>
          <w:color w:val="212529"/>
          <w:sz w:val="27"/>
          <w:szCs w:val="27"/>
          <w:lang w:eastAsia="hu-HU"/>
        </w:rPr>
        <w:t>HIVATKOZÁS</w:t>
      </w:r>
      <w:r w:rsidR="00770323">
        <w:rPr>
          <w:rFonts w:ascii="Garamond" w:eastAsia="Times New Roman" w:hAnsi="Garamond" w:cs="Arial"/>
          <w:b/>
          <w:bCs/>
          <w:color w:val="212529"/>
          <w:sz w:val="27"/>
          <w:szCs w:val="27"/>
          <w:lang w:eastAsia="hu-HU"/>
        </w:rPr>
        <w:t xml:space="preserve"> MINTÁK</w:t>
      </w:r>
    </w:p>
    <w:p w:rsidR="004852C6" w:rsidRDefault="004852C6" w:rsidP="004852C6">
      <w:pPr>
        <w:shd w:val="clear" w:color="auto" w:fill="FFFFFF"/>
        <w:spacing w:after="0" w:line="240" w:lineRule="auto"/>
        <w:jc w:val="both"/>
        <w:outlineLvl w:val="2"/>
        <w:rPr>
          <w:rFonts w:ascii="Garamond" w:eastAsia="Times New Roman" w:hAnsi="Garamond" w:cs="Arial"/>
          <w:b/>
          <w:bCs/>
          <w:color w:val="212529"/>
          <w:sz w:val="24"/>
          <w:szCs w:val="24"/>
          <w:lang w:eastAsia="hu-HU"/>
        </w:rPr>
      </w:pPr>
    </w:p>
    <w:p w:rsidR="00414C74" w:rsidRPr="00414C74" w:rsidRDefault="00770323" w:rsidP="004852C6">
      <w:pPr>
        <w:shd w:val="clear" w:color="auto" w:fill="FFFFFF"/>
        <w:spacing w:after="0" w:line="240" w:lineRule="auto"/>
        <w:jc w:val="both"/>
        <w:outlineLvl w:val="2"/>
        <w:rPr>
          <w:rFonts w:ascii="Garamond" w:eastAsia="Times New Roman" w:hAnsi="Garamond" w:cs="Arial"/>
          <w:b/>
          <w:bCs/>
          <w:color w:val="212529"/>
          <w:sz w:val="24"/>
          <w:szCs w:val="24"/>
          <w:lang w:eastAsia="hu-HU"/>
        </w:rPr>
      </w:pPr>
      <w:r>
        <w:rPr>
          <w:rFonts w:ascii="Garamond" w:eastAsia="Times New Roman" w:hAnsi="Garamond" w:cs="Arial"/>
          <w:b/>
          <w:bCs/>
          <w:color w:val="212529"/>
          <w:sz w:val="24"/>
          <w:szCs w:val="24"/>
          <w:lang w:eastAsia="hu-HU"/>
        </w:rPr>
        <w:t>A</w:t>
      </w:r>
      <w:r w:rsidR="00414C74" w:rsidRPr="00414C74">
        <w:rPr>
          <w:rFonts w:ascii="Garamond" w:eastAsia="Times New Roman" w:hAnsi="Garamond" w:cs="Arial"/>
          <w:b/>
          <w:bCs/>
          <w:color w:val="212529"/>
          <w:sz w:val="24"/>
          <w:szCs w:val="24"/>
          <w:lang w:eastAsia="hu-HU"/>
        </w:rPr>
        <w:t xml:space="preserve"> </w:t>
      </w:r>
      <w:r>
        <w:rPr>
          <w:rFonts w:ascii="Garamond" w:eastAsia="Times New Roman" w:hAnsi="Garamond" w:cs="Arial"/>
          <w:b/>
          <w:bCs/>
          <w:color w:val="212529"/>
          <w:sz w:val="24"/>
          <w:szCs w:val="24"/>
          <w:lang w:eastAsia="hu-HU"/>
        </w:rPr>
        <w:t>hivatkozások szövegen belül:</w:t>
      </w:r>
    </w:p>
    <w:p w:rsidR="004852C6" w:rsidRDefault="004852C6" w:rsidP="004852C6">
      <w:pPr>
        <w:shd w:val="clear" w:color="auto" w:fill="FFFFFF"/>
        <w:spacing w:after="0" w:line="240" w:lineRule="auto"/>
        <w:jc w:val="both"/>
        <w:outlineLvl w:val="2"/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</w:pPr>
    </w:p>
    <w:p w:rsidR="00770323" w:rsidRDefault="00414C74" w:rsidP="004852C6">
      <w:pPr>
        <w:shd w:val="clear" w:color="auto" w:fill="FFFFFF"/>
        <w:spacing w:after="0" w:line="240" w:lineRule="auto"/>
        <w:jc w:val="both"/>
        <w:outlineLvl w:val="2"/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</w:pPr>
      <w:r w:rsidRPr="00414C74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 xml:space="preserve">A </w:t>
      </w:r>
      <w:r w:rsidR="00770323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 xml:space="preserve">Védelem Tudomány kéri a </w:t>
      </w:r>
      <w:r w:rsidRPr="00414C74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 xml:space="preserve">hivatkozásokat </w:t>
      </w:r>
      <w:r w:rsidR="000F78DD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 xml:space="preserve">a </w:t>
      </w:r>
      <w:r w:rsidRPr="00414C74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 xml:space="preserve">szövegben </w:t>
      </w:r>
      <w:r w:rsidR="000F78DD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 xml:space="preserve">jelölni. </w:t>
      </w:r>
      <w:r w:rsidR="00770323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>Ez egy s</w:t>
      </w:r>
      <w:r w:rsidR="000F78DD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>zámsor alkalmazásával</w:t>
      </w:r>
      <w:r w:rsidR="00770323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 xml:space="preserve"> történik</w:t>
      </w:r>
      <w:r w:rsidRPr="00414C74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 xml:space="preserve">, </w:t>
      </w:r>
      <w:r w:rsidR="000F78DD" w:rsidRPr="00414C74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>[</w:t>
      </w:r>
      <w:r w:rsidR="000F78DD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>1</w:t>
      </w:r>
      <w:r w:rsidR="000F78DD" w:rsidRPr="00414C74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>]</w:t>
      </w:r>
      <w:r w:rsidR="000F78DD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 xml:space="preserve"> - </w:t>
      </w:r>
      <w:r w:rsidR="00770323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>el</w:t>
      </w:r>
      <w:r w:rsidR="000F78DD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 xml:space="preserve"> kezdődően,</w:t>
      </w:r>
      <w:r w:rsidR="000F78DD" w:rsidRPr="00414C74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 xml:space="preserve"> </w:t>
      </w:r>
      <w:r w:rsidR="000F78DD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 xml:space="preserve">a látható </w:t>
      </w:r>
      <w:r w:rsidRPr="00414C74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>szögletes zárójelben</w:t>
      </w:r>
      <w:r w:rsidR="000F78DD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>. A hivatkozásra vonatkozó kiegészítő információk</w:t>
      </w:r>
      <w:r w:rsidR="00770323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>at</w:t>
      </w:r>
      <w:r w:rsidR="000F78DD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 xml:space="preserve"> (pl. oldalszám</w:t>
      </w:r>
      <w:r w:rsidR="00770323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>, ábraszám, függelék</w:t>
      </w:r>
      <w:r w:rsidR="000F78DD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 xml:space="preserve">) a zárójelen belül </w:t>
      </w:r>
      <w:r w:rsidR="00770323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>kell feltüntetni.</w:t>
      </w:r>
      <w:r w:rsidRPr="00414C74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 xml:space="preserve"> </w:t>
      </w:r>
      <w:r w:rsidR="000F78DD" w:rsidRPr="00414C74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>Ha</w:t>
      </w:r>
      <w:r w:rsidR="000F78DD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 xml:space="preserve"> </w:t>
      </w:r>
      <w:r w:rsidR="00770323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 xml:space="preserve">szerzőknél a hivatkozásban </w:t>
      </w:r>
      <w:r w:rsidR="000F78DD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 xml:space="preserve">három vagy több nevet kell megadni, akkor használni kell az </w:t>
      </w:r>
      <w:r w:rsidR="000F78DD" w:rsidRPr="00414C74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 xml:space="preserve">„et </w:t>
      </w:r>
      <w:proofErr w:type="spellStart"/>
      <w:r w:rsidR="000F78DD" w:rsidRPr="00414C74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>al</w:t>
      </w:r>
      <w:proofErr w:type="spellEnd"/>
      <w:r w:rsidR="000F78DD" w:rsidRPr="00414C74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 xml:space="preserve">” kifejezést. </w:t>
      </w:r>
    </w:p>
    <w:p w:rsidR="004852C6" w:rsidRDefault="004852C6" w:rsidP="004852C6">
      <w:pPr>
        <w:shd w:val="clear" w:color="auto" w:fill="FFFFFF"/>
        <w:spacing w:after="0" w:line="240" w:lineRule="auto"/>
        <w:jc w:val="both"/>
        <w:outlineLvl w:val="2"/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</w:pPr>
    </w:p>
    <w:p w:rsidR="00414C74" w:rsidRPr="00414C74" w:rsidRDefault="00770323" w:rsidP="004852C6">
      <w:pPr>
        <w:shd w:val="clear" w:color="auto" w:fill="FFFFFF"/>
        <w:spacing w:after="0" w:line="240" w:lineRule="auto"/>
        <w:jc w:val="both"/>
        <w:outlineLvl w:val="2"/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</w:pPr>
      <w:r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>Egyebekben a</w:t>
      </w:r>
      <w:r w:rsidR="000F78DD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 xml:space="preserve"> hivatkozások n</w:t>
      </w:r>
      <w:r w:rsidR="00414C74" w:rsidRPr="00414C74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>yelvtanilag úgy kezelhetők, mintha lábjegyzetszámok lennének, például:</w:t>
      </w:r>
    </w:p>
    <w:p w:rsidR="00414C74" w:rsidRPr="00414C74" w:rsidRDefault="004D239F" w:rsidP="004852C6">
      <w:pPr>
        <w:shd w:val="clear" w:color="auto" w:fill="FFFFFF"/>
        <w:spacing w:after="0" w:line="240" w:lineRule="auto"/>
        <w:jc w:val="both"/>
        <w:outlineLvl w:val="2"/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</w:pPr>
      <w:r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>„</w:t>
      </w:r>
      <w:r w:rsidR="00414C74" w:rsidRPr="00414C74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 xml:space="preserve">ahogy Brown [4], [5] mutatja; mint korábban említettük [2], [4], [5], [6], [7], [9]; Smith [4] és Brown és Jones [5]; Wood et </w:t>
      </w:r>
      <w:proofErr w:type="spellStart"/>
      <w:r w:rsidR="00414C74" w:rsidRPr="00414C74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>al</w:t>
      </w:r>
      <w:proofErr w:type="spellEnd"/>
      <w:r w:rsidR="00414C74" w:rsidRPr="00414C74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>. [7]</w:t>
      </w:r>
      <w:r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>”</w:t>
      </w:r>
    </w:p>
    <w:p w:rsidR="004852C6" w:rsidRDefault="004852C6" w:rsidP="004852C6">
      <w:pPr>
        <w:shd w:val="clear" w:color="auto" w:fill="FFFFFF"/>
        <w:spacing w:after="0" w:line="240" w:lineRule="auto"/>
        <w:jc w:val="both"/>
        <w:outlineLvl w:val="2"/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</w:pPr>
    </w:p>
    <w:p w:rsidR="00C22679" w:rsidRDefault="00C22679" w:rsidP="004852C6">
      <w:pPr>
        <w:shd w:val="clear" w:color="auto" w:fill="FFFFFF"/>
        <w:spacing w:after="0" w:line="240" w:lineRule="auto"/>
        <w:jc w:val="both"/>
        <w:outlineLvl w:val="2"/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</w:pPr>
      <w:r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 xml:space="preserve">Amennyiben a törzsszövegben később, </w:t>
      </w:r>
      <w:r w:rsidRPr="00124117">
        <w:rPr>
          <w:rFonts w:ascii="Garamond" w:eastAsia="Times New Roman" w:hAnsi="Garamond" w:cs="Arial"/>
          <w:b/>
          <w:bCs/>
          <w:color w:val="212529"/>
          <w:sz w:val="24"/>
          <w:szCs w:val="24"/>
          <w:lang w:eastAsia="hu-HU"/>
        </w:rPr>
        <w:t xml:space="preserve">a számsor folytatása után is szeretné a </w:t>
      </w:r>
      <w:r w:rsidR="00E80ED7" w:rsidRPr="00124117">
        <w:rPr>
          <w:rFonts w:ascii="Garamond" w:eastAsia="Times New Roman" w:hAnsi="Garamond" w:cs="Arial"/>
          <w:b/>
          <w:bCs/>
          <w:color w:val="212529"/>
          <w:sz w:val="24"/>
          <w:szCs w:val="24"/>
          <w:lang w:eastAsia="hu-HU"/>
        </w:rPr>
        <w:t xml:space="preserve">szerző </w:t>
      </w:r>
      <w:r w:rsidRPr="00124117">
        <w:rPr>
          <w:rFonts w:ascii="Garamond" w:eastAsia="Times New Roman" w:hAnsi="Garamond" w:cs="Arial"/>
          <w:b/>
          <w:bCs/>
          <w:color w:val="212529"/>
          <w:sz w:val="24"/>
          <w:szCs w:val="24"/>
          <w:lang w:eastAsia="hu-HU"/>
        </w:rPr>
        <w:t>hivatkozott anyagot ismételten használni</w:t>
      </w:r>
      <w:r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 xml:space="preserve">, akkor </w:t>
      </w:r>
      <w:r w:rsidRPr="00124117">
        <w:rPr>
          <w:rFonts w:ascii="Garamond" w:eastAsia="Times New Roman" w:hAnsi="Garamond" w:cs="Arial"/>
          <w:b/>
          <w:bCs/>
          <w:color w:val="212529"/>
          <w:sz w:val="24"/>
          <w:szCs w:val="24"/>
          <w:lang w:eastAsia="hu-HU"/>
        </w:rPr>
        <w:t>nem kell új számot adni</w:t>
      </w:r>
      <w:r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>, hanem az elsőként megadott számot kell újra használni.</w:t>
      </w:r>
    </w:p>
    <w:p w:rsidR="00C22679" w:rsidRDefault="004D239F" w:rsidP="004852C6">
      <w:pPr>
        <w:shd w:val="clear" w:color="auto" w:fill="FFFFFF"/>
        <w:spacing w:after="0" w:line="240" w:lineRule="auto"/>
        <w:jc w:val="both"/>
        <w:outlineLvl w:val="2"/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</w:pPr>
      <w:r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>„</w:t>
      </w:r>
      <w:r w:rsidR="00C22679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 xml:space="preserve">a mai napi Wood – féle fórum </w:t>
      </w:r>
      <w:r w:rsidR="00C22679" w:rsidRPr="00414C74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>[</w:t>
      </w:r>
      <w:r w:rsidR="00C22679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>7</w:t>
      </w:r>
      <w:r w:rsidR="00C22679" w:rsidRPr="00414C74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 xml:space="preserve">], </w:t>
      </w:r>
      <w:r w:rsidR="00C22679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 xml:space="preserve">nagyban hasonlított a Smith </w:t>
      </w:r>
      <w:r w:rsidR="00C22679" w:rsidRPr="00414C74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>[</w:t>
      </w:r>
      <w:r w:rsidR="00C22679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>4</w:t>
      </w:r>
      <w:r w:rsidR="00C22679" w:rsidRPr="00414C74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 xml:space="preserve">] </w:t>
      </w:r>
      <w:r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>által korábban bemutatotthoz”</w:t>
      </w:r>
    </w:p>
    <w:p w:rsidR="004852C6" w:rsidRDefault="004852C6" w:rsidP="004852C6">
      <w:pPr>
        <w:shd w:val="clear" w:color="auto" w:fill="FFFFFF"/>
        <w:spacing w:after="0" w:line="240" w:lineRule="auto"/>
        <w:jc w:val="both"/>
        <w:outlineLvl w:val="2"/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</w:pPr>
    </w:p>
    <w:p w:rsidR="004D239F" w:rsidRDefault="004D239F" w:rsidP="004852C6">
      <w:pPr>
        <w:shd w:val="clear" w:color="auto" w:fill="FFFFFF"/>
        <w:spacing w:after="0" w:line="240" w:lineRule="auto"/>
        <w:jc w:val="both"/>
        <w:outlineLvl w:val="2"/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</w:pPr>
      <w:r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 xml:space="preserve">A szögletes zárójelben további információk is megadhatóak. A Védelem Tudomány által </w:t>
      </w:r>
      <w:r w:rsidR="00E80ED7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 xml:space="preserve">a könnyebb kereshetőség miatt </w:t>
      </w:r>
      <w:r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>elvárt</w:t>
      </w:r>
      <w:r w:rsidR="00E80ED7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 xml:space="preserve">, </w:t>
      </w:r>
      <w:r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 xml:space="preserve">hogy ahol lehetséges, </w:t>
      </w:r>
      <w:r w:rsidR="00E80ED7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>a hivatkozott anyag oldalszáma is kerüljön feltüntetésre.</w:t>
      </w:r>
      <w:r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 xml:space="preserve"> </w:t>
      </w:r>
    </w:p>
    <w:p w:rsidR="004852C6" w:rsidRDefault="004852C6" w:rsidP="004852C6">
      <w:pPr>
        <w:shd w:val="clear" w:color="auto" w:fill="FFFFFF"/>
        <w:spacing w:after="0" w:line="240" w:lineRule="auto"/>
        <w:jc w:val="both"/>
        <w:outlineLvl w:val="2"/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</w:pPr>
    </w:p>
    <w:p w:rsidR="004D239F" w:rsidRDefault="00E80ED7" w:rsidP="004852C6">
      <w:pPr>
        <w:shd w:val="clear" w:color="auto" w:fill="FFFFFF"/>
        <w:spacing w:after="0" w:line="240" w:lineRule="auto"/>
        <w:jc w:val="both"/>
        <w:outlineLvl w:val="2"/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</w:pPr>
      <w:r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>A h</w:t>
      </w:r>
      <w:r w:rsidR="004D239F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 xml:space="preserve">ivatkozások oldalszám jelölései: </w:t>
      </w:r>
    </w:p>
    <w:p w:rsidR="004D239F" w:rsidRDefault="00414C74" w:rsidP="004852C6">
      <w:pPr>
        <w:shd w:val="clear" w:color="auto" w:fill="FFFFFF"/>
        <w:spacing w:after="0" w:line="240" w:lineRule="auto"/>
        <w:jc w:val="both"/>
        <w:outlineLvl w:val="2"/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</w:pPr>
      <w:r w:rsidRPr="00414C74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 xml:space="preserve">[3, </w:t>
      </w:r>
      <w:r w:rsidR="004D239F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 xml:space="preserve">p. 11.] </w:t>
      </w:r>
      <w:r w:rsidR="00770323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ab/>
      </w:r>
      <w:r w:rsidR="00770323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ab/>
      </w:r>
      <w:r w:rsidR="004D239F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>– jelentése: a 3. hivatkozás, 11. oldal</w:t>
      </w:r>
    </w:p>
    <w:p w:rsidR="004D239F" w:rsidRDefault="004D239F" w:rsidP="004852C6">
      <w:pPr>
        <w:shd w:val="clear" w:color="auto" w:fill="FFFFFF"/>
        <w:spacing w:after="0" w:line="240" w:lineRule="auto"/>
        <w:jc w:val="both"/>
        <w:outlineLvl w:val="2"/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</w:pPr>
      <w:r w:rsidRPr="00414C74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>[</w:t>
      </w:r>
      <w:r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>4</w:t>
      </w:r>
      <w:r w:rsidRPr="00414C74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 xml:space="preserve">, </w:t>
      </w:r>
      <w:r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 xml:space="preserve">p. 19.] </w:t>
      </w:r>
      <w:r w:rsidR="00770323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ab/>
      </w:r>
      <w:r w:rsidR="00770323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ab/>
      </w:r>
      <w:r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>– jelentése: a 4. hivatkozás, 19. oldal</w:t>
      </w:r>
    </w:p>
    <w:p w:rsidR="004D239F" w:rsidRDefault="004D239F" w:rsidP="004852C6">
      <w:pPr>
        <w:shd w:val="clear" w:color="auto" w:fill="FFFFFF"/>
        <w:spacing w:after="0" w:line="240" w:lineRule="auto"/>
        <w:jc w:val="both"/>
        <w:outlineLvl w:val="2"/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</w:pPr>
      <w:r w:rsidRPr="00414C74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>[</w:t>
      </w:r>
      <w:r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>4</w:t>
      </w:r>
      <w:r w:rsidRPr="00414C74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 xml:space="preserve">, </w:t>
      </w:r>
      <w:r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 xml:space="preserve">pp. 55-70.] </w:t>
      </w:r>
      <w:r w:rsidR="00770323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ab/>
      </w:r>
      <w:r w:rsidR="00770323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ab/>
      </w:r>
      <w:r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>– jelentése: a 4. hivatkozás 55-70. oldal</w:t>
      </w:r>
    </w:p>
    <w:p w:rsidR="004D239F" w:rsidRDefault="004D239F" w:rsidP="004852C6">
      <w:pPr>
        <w:shd w:val="clear" w:color="auto" w:fill="FFFFFF"/>
        <w:spacing w:after="0" w:line="240" w:lineRule="auto"/>
        <w:jc w:val="both"/>
        <w:outlineLvl w:val="2"/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</w:pPr>
      <w:r w:rsidRPr="00414C74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>[</w:t>
      </w:r>
      <w:r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>5</w:t>
      </w:r>
      <w:r w:rsidRPr="00414C74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 xml:space="preserve">, </w:t>
      </w:r>
      <w:r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 xml:space="preserve">pp. 26-44.] </w:t>
      </w:r>
      <w:r w:rsidR="00770323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ab/>
      </w:r>
      <w:r w:rsidR="00770323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ab/>
      </w:r>
      <w:r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>– jelentése: a</w:t>
      </w:r>
      <w:r w:rsidR="00770323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>z</w:t>
      </w:r>
      <w:r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 xml:space="preserve"> 5. hivatkozás 26-44. oldal</w:t>
      </w:r>
    </w:p>
    <w:p w:rsidR="004D239F" w:rsidRDefault="004D239F" w:rsidP="004852C6">
      <w:pPr>
        <w:shd w:val="clear" w:color="auto" w:fill="FFFFFF"/>
        <w:spacing w:after="0" w:line="240" w:lineRule="auto"/>
        <w:jc w:val="both"/>
        <w:outlineLvl w:val="2"/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</w:pPr>
    </w:p>
    <w:p w:rsidR="004D239F" w:rsidRDefault="004D239F" w:rsidP="004852C6">
      <w:pPr>
        <w:shd w:val="clear" w:color="auto" w:fill="FFFFFF"/>
        <w:spacing w:after="0" w:line="240" w:lineRule="auto"/>
        <w:jc w:val="both"/>
        <w:outlineLvl w:val="2"/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</w:pPr>
      <w:r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 xml:space="preserve">További </w:t>
      </w:r>
      <w:r w:rsidR="00770323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 xml:space="preserve">példa </w:t>
      </w:r>
      <w:r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 xml:space="preserve">lehetőségek </w:t>
      </w:r>
      <w:r w:rsidR="00E80ED7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 xml:space="preserve">a zárójelen belüli </w:t>
      </w:r>
      <w:r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>kiegészítő információkra:</w:t>
      </w:r>
    </w:p>
    <w:p w:rsidR="004D239F" w:rsidRDefault="004D239F" w:rsidP="004852C6">
      <w:pPr>
        <w:shd w:val="clear" w:color="auto" w:fill="FFFFFF"/>
        <w:spacing w:after="0" w:line="240" w:lineRule="auto"/>
        <w:jc w:val="both"/>
        <w:outlineLvl w:val="2"/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</w:pPr>
      <w:r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 xml:space="preserve">[3, 1. ábra] </w:t>
      </w:r>
      <w:r w:rsidR="00770323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ab/>
      </w:r>
      <w:r w:rsidR="00770323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ab/>
      </w:r>
      <w:r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>–</w:t>
      </w:r>
      <w:r w:rsidR="00770323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 xml:space="preserve"> jelentése: a 3. hivatkozás 1. ábrája</w:t>
      </w:r>
    </w:p>
    <w:p w:rsidR="004D239F" w:rsidRDefault="004D239F" w:rsidP="004852C6">
      <w:pPr>
        <w:shd w:val="clear" w:color="auto" w:fill="FFFFFF"/>
        <w:spacing w:after="0" w:line="240" w:lineRule="auto"/>
        <w:jc w:val="both"/>
        <w:outlineLvl w:val="2"/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</w:pPr>
      <w:r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>[</w:t>
      </w:r>
      <w:r w:rsidR="00770323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>4, I. függelék]</w:t>
      </w:r>
      <w:r w:rsidR="00770323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ab/>
      </w:r>
      <w:r w:rsidR="00770323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ab/>
        <w:t>– jelentése: a 4. hivatkozás I. függeléke</w:t>
      </w:r>
    </w:p>
    <w:p w:rsidR="004D239F" w:rsidRDefault="00770323" w:rsidP="004852C6">
      <w:pPr>
        <w:shd w:val="clear" w:color="auto" w:fill="FFFFFF"/>
        <w:spacing w:after="0" w:line="240" w:lineRule="auto"/>
        <w:jc w:val="both"/>
        <w:outlineLvl w:val="2"/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</w:pPr>
      <w:r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>[5, 4. § b)]</w:t>
      </w:r>
      <w:r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ab/>
      </w:r>
      <w:r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ab/>
        <w:t>– jelentése: az 5. hivatkozás 4. § b) pontja</w:t>
      </w:r>
    </w:p>
    <w:p w:rsidR="00770323" w:rsidRDefault="00770323" w:rsidP="004852C6">
      <w:pPr>
        <w:shd w:val="clear" w:color="auto" w:fill="FFFFFF"/>
        <w:spacing w:after="0" w:line="240" w:lineRule="auto"/>
        <w:jc w:val="both"/>
        <w:outlineLvl w:val="2"/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</w:pPr>
      <w:r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>[6, 5. § a - c)]</w:t>
      </w:r>
      <w:r w:rsidRPr="00414C74"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 xml:space="preserve"> </w:t>
      </w:r>
      <w:r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ab/>
      </w:r>
      <w:r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  <w:tab/>
        <w:t xml:space="preserve">– jelentése: a 6. hivatkozás 5. § a – c) pontjai </w:t>
      </w:r>
    </w:p>
    <w:p w:rsidR="00414C74" w:rsidRPr="00414C74" w:rsidRDefault="00414C74" w:rsidP="004852C6">
      <w:pPr>
        <w:shd w:val="clear" w:color="auto" w:fill="FFFFFF"/>
        <w:spacing w:after="0" w:line="240" w:lineRule="auto"/>
        <w:jc w:val="both"/>
        <w:outlineLvl w:val="2"/>
        <w:rPr>
          <w:rFonts w:ascii="Garamond" w:eastAsia="Times New Roman" w:hAnsi="Garamond" w:cs="Arial"/>
          <w:bCs/>
          <w:color w:val="212529"/>
          <w:sz w:val="24"/>
          <w:szCs w:val="24"/>
          <w:lang w:eastAsia="hu-HU"/>
        </w:rPr>
      </w:pPr>
    </w:p>
    <w:p w:rsidR="00AE3EDE" w:rsidRDefault="00372299" w:rsidP="00324FF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eastAsia="hu-HU"/>
        </w:rPr>
      </w:pPr>
      <w:r w:rsidRPr="00372299"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eastAsia="hu-HU"/>
        </w:rPr>
        <w:t>​</w:t>
      </w:r>
    </w:p>
    <w:p w:rsidR="00AE3EDE" w:rsidRDefault="00AE3EDE">
      <w:pPr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eastAsia="hu-HU"/>
        </w:rPr>
        <w:br w:type="page"/>
      </w:r>
    </w:p>
    <w:p w:rsidR="004852C6" w:rsidRDefault="00324FF6" w:rsidP="00324FF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eastAsia="hu-HU"/>
        </w:rPr>
        <w:lastRenderedPageBreak/>
        <w:t>A javasolt leggyakoribb hivatkozásformátumok</w:t>
      </w:r>
    </w:p>
    <w:p w:rsidR="00BF4188" w:rsidRDefault="00BF4188" w:rsidP="004852C6">
      <w:pPr>
        <w:shd w:val="clear" w:color="auto" w:fill="FFFFFF"/>
        <w:spacing w:after="0" w:line="240" w:lineRule="auto"/>
        <w:jc w:val="both"/>
        <w:outlineLvl w:val="2"/>
        <w:rPr>
          <w:rFonts w:ascii="Garamond" w:eastAsia="Times New Roman" w:hAnsi="Garamond" w:cs="Arial"/>
          <w:b/>
          <w:bCs/>
          <w:color w:val="212529"/>
          <w:sz w:val="27"/>
          <w:szCs w:val="27"/>
          <w:lang w:eastAsia="hu-HU"/>
        </w:rPr>
      </w:pPr>
    </w:p>
    <w:p w:rsidR="0088363B" w:rsidRPr="00BF4188" w:rsidRDefault="00BF4188" w:rsidP="00BF4188">
      <w:pPr>
        <w:spacing w:after="0" w:line="240" w:lineRule="auto"/>
        <w:rPr>
          <w:rFonts w:ascii="Garamond" w:eastAsia="Times New Roman" w:hAnsi="Garamond" w:cs="Times New Roman"/>
          <w:b/>
          <w:bCs/>
          <w:color w:val="212121"/>
          <w:lang w:eastAsia="hu-HU"/>
        </w:rPr>
      </w:pPr>
      <w:r w:rsidRPr="00BF4188">
        <w:rPr>
          <w:rFonts w:ascii="Garamond" w:eastAsia="Times New Roman" w:hAnsi="Garamond" w:cs="Times New Roman"/>
          <w:b/>
          <w:bCs/>
          <w:color w:val="212121"/>
          <w:lang w:eastAsia="hu-HU"/>
        </w:rPr>
        <w:t>Könyv</w:t>
      </w:r>
      <w:r>
        <w:rPr>
          <w:rFonts w:ascii="Garamond" w:eastAsia="Times New Roman" w:hAnsi="Garamond" w:cs="Times New Roman"/>
          <w:b/>
          <w:bCs/>
          <w:color w:val="212121"/>
          <w:lang w:eastAsia="hu-HU"/>
        </w:rPr>
        <w:t>:</w:t>
      </w:r>
    </w:p>
    <w:tbl>
      <w:tblPr>
        <w:tblW w:w="9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5"/>
      </w:tblGrid>
      <w:tr w:rsidR="00AB5045" w:rsidRPr="001434C1" w:rsidTr="00FF4104">
        <w:trPr>
          <w:trHeight w:val="24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B5045" w:rsidRPr="001434C1" w:rsidRDefault="00AB5045" w:rsidP="001434C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lang w:eastAsia="hu-HU"/>
              </w:rPr>
            </w:pPr>
            <w:r w:rsidRPr="001434C1">
              <w:rPr>
                <w:rFonts w:ascii="Garamond" w:eastAsia="Times New Roman" w:hAnsi="Garamond" w:cs="Times New Roman"/>
                <w:b/>
                <w:lang w:eastAsia="hu-HU"/>
              </w:rPr>
              <w:t>Alapformátum</w:t>
            </w:r>
          </w:p>
        </w:tc>
      </w:tr>
      <w:tr w:rsidR="0088363B" w:rsidRPr="001434C1" w:rsidTr="00FF4104">
        <w:trPr>
          <w:trHeight w:val="24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A40A1" w:rsidRPr="001434C1" w:rsidRDefault="00E80ED7" w:rsidP="00F0127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1434C1">
              <w:rPr>
                <w:rFonts w:ascii="Garamond" w:eastAsia="Times New Roman" w:hAnsi="Garamond" w:cs="Times New Roman"/>
                <w:b/>
                <w:lang w:eastAsia="hu-HU"/>
              </w:rPr>
              <w:t xml:space="preserve">Minta 1. </w:t>
            </w:r>
            <w:r w:rsidRPr="001434C1">
              <w:rPr>
                <w:rFonts w:ascii="Garamond" w:eastAsia="Times New Roman" w:hAnsi="Garamond" w:cs="Times New Roman"/>
                <w:lang w:eastAsia="hu-HU"/>
              </w:rPr>
              <w:t xml:space="preserve">: </w:t>
            </w:r>
            <w:r w:rsidR="008C26BF" w:rsidRPr="001434C1">
              <w:rPr>
                <w:rFonts w:ascii="Garamond" w:eastAsia="Times New Roman" w:hAnsi="Garamond" w:cs="Times New Roman"/>
                <w:lang w:eastAsia="hu-HU"/>
              </w:rPr>
              <w:t xml:space="preserve">[1] </w:t>
            </w:r>
            <w:r w:rsidRPr="001434C1">
              <w:rPr>
                <w:rFonts w:ascii="Garamond" w:eastAsia="Times New Roman" w:hAnsi="Garamond" w:cs="Times New Roman"/>
                <w:lang w:eastAsia="hu-HU"/>
              </w:rPr>
              <w:t xml:space="preserve">B. Klaus </w:t>
            </w:r>
            <w:r w:rsidR="00F0127E">
              <w:rPr>
                <w:rFonts w:ascii="Garamond" w:eastAsia="Times New Roman" w:hAnsi="Garamond" w:cs="Times New Roman"/>
                <w:lang w:eastAsia="hu-HU"/>
              </w:rPr>
              <w:t>and</w:t>
            </w:r>
            <w:r w:rsidRPr="001434C1">
              <w:rPr>
                <w:rFonts w:ascii="Garamond" w:eastAsia="Times New Roman" w:hAnsi="Garamond" w:cs="Times New Roman"/>
                <w:lang w:eastAsia="hu-HU"/>
              </w:rPr>
              <w:t xml:space="preserve"> P. Horn, </w:t>
            </w:r>
            <w:r w:rsidRPr="001434C1">
              <w:rPr>
                <w:rFonts w:ascii="Garamond" w:eastAsia="Times New Roman" w:hAnsi="Garamond" w:cs="Times New Roman"/>
                <w:i/>
                <w:lang w:eastAsia="hu-HU"/>
              </w:rPr>
              <w:t xml:space="preserve">Robot </w:t>
            </w:r>
            <w:proofErr w:type="spellStart"/>
            <w:r w:rsidRPr="001434C1">
              <w:rPr>
                <w:rFonts w:ascii="Garamond" w:eastAsia="Times New Roman" w:hAnsi="Garamond" w:cs="Times New Roman"/>
                <w:i/>
                <w:lang w:eastAsia="hu-HU"/>
              </w:rPr>
              <w:t>vision</w:t>
            </w:r>
            <w:proofErr w:type="spellEnd"/>
            <w:r w:rsidRPr="001434C1">
              <w:rPr>
                <w:rFonts w:ascii="Garamond" w:eastAsia="Times New Roman" w:hAnsi="Garamond" w:cs="Times New Roman"/>
                <w:lang w:eastAsia="hu-HU"/>
              </w:rPr>
              <w:t xml:space="preserve">. Cambridge, MA, USA: MIT PRESS, 1986    </w:t>
            </w:r>
          </w:p>
        </w:tc>
      </w:tr>
      <w:tr w:rsidR="0088363B" w:rsidRPr="001434C1" w:rsidTr="00FF4104">
        <w:trPr>
          <w:trHeight w:val="22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63B" w:rsidRPr="001434C1" w:rsidRDefault="00E80ED7" w:rsidP="001434C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1434C1">
              <w:rPr>
                <w:rFonts w:ascii="Garamond" w:eastAsia="Times New Roman" w:hAnsi="Garamond" w:cs="Times New Roman"/>
                <w:b/>
                <w:bCs/>
                <w:lang w:eastAsia="hu-HU"/>
              </w:rPr>
              <w:t xml:space="preserve">Minta 2. </w:t>
            </w:r>
            <w:r w:rsidRPr="001434C1">
              <w:rPr>
                <w:rFonts w:ascii="Garamond" w:eastAsia="Times New Roman" w:hAnsi="Garamond" w:cs="Times New Roman"/>
                <w:bCs/>
                <w:lang w:eastAsia="hu-HU"/>
              </w:rPr>
              <w:t>:</w:t>
            </w:r>
            <w:r w:rsidR="008C26BF" w:rsidRPr="001434C1">
              <w:rPr>
                <w:rFonts w:ascii="Garamond" w:eastAsia="Times New Roman" w:hAnsi="Garamond" w:cs="Times New Roman"/>
                <w:b/>
                <w:bCs/>
                <w:lang w:eastAsia="hu-HU"/>
              </w:rPr>
              <w:t xml:space="preserve"> </w:t>
            </w:r>
            <w:r w:rsidR="008C26BF" w:rsidRPr="001434C1">
              <w:rPr>
                <w:rFonts w:ascii="Garamond" w:eastAsia="Times New Roman" w:hAnsi="Garamond" w:cs="Times New Roman"/>
                <w:lang w:eastAsia="hu-HU"/>
              </w:rPr>
              <w:t xml:space="preserve">[2] </w:t>
            </w:r>
            <w:r w:rsidR="008C26BF" w:rsidRPr="001434C1">
              <w:rPr>
                <w:rFonts w:ascii="Garamond" w:eastAsia="Times New Roman" w:hAnsi="Garamond" w:cs="Times New Roman"/>
                <w:bCs/>
                <w:lang w:eastAsia="hu-HU"/>
              </w:rPr>
              <w:t xml:space="preserve">L. Kollár, </w:t>
            </w:r>
            <w:r w:rsidR="008C26BF" w:rsidRPr="001434C1">
              <w:rPr>
                <w:rFonts w:ascii="Garamond" w:eastAsia="Times New Roman" w:hAnsi="Garamond" w:cs="Times New Roman"/>
                <w:bCs/>
                <w:i/>
                <w:lang w:eastAsia="hu-HU"/>
              </w:rPr>
              <w:t>Tűzoltó</w:t>
            </w:r>
            <w:r w:rsidR="00AB5045" w:rsidRPr="001434C1">
              <w:rPr>
                <w:rFonts w:ascii="Garamond" w:eastAsia="Times New Roman" w:hAnsi="Garamond" w:cs="Times New Roman"/>
                <w:bCs/>
                <w:i/>
                <w:lang w:eastAsia="hu-HU"/>
              </w:rPr>
              <w:t>k a gáton</w:t>
            </w:r>
            <w:r w:rsidR="008C26BF" w:rsidRPr="001434C1">
              <w:rPr>
                <w:rFonts w:ascii="Garamond" w:eastAsia="Times New Roman" w:hAnsi="Garamond" w:cs="Times New Roman"/>
                <w:bCs/>
                <w:lang w:eastAsia="hu-HU"/>
              </w:rPr>
              <w:t>, Budapest: Gondola Kiadó, 1944</w:t>
            </w:r>
          </w:p>
        </w:tc>
      </w:tr>
      <w:tr w:rsidR="008C26BF" w:rsidRPr="001434C1" w:rsidTr="00FF4104">
        <w:trPr>
          <w:trHeight w:val="22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26BF" w:rsidRPr="001434C1" w:rsidRDefault="008C26BF" w:rsidP="001434C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lang w:eastAsia="hu-HU"/>
              </w:rPr>
            </w:pPr>
            <w:r w:rsidRPr="001434C1">
              <w:rPr>
                <w:rFonts w:ascii="Garamond" w:eastAsia="Times New Roman" w:hAnsi="Garamond" w:cs="Times New Roman"/>
                <w:b/>
                <w:bCs/>
                <w:lang w:eastAsia="hu-HU"/>
              </w:rPr>
              <w:t xml:space="preserve">Minta 3. </w:t>
            </w:r>
            <w:r w:rsidRPr="001434C1">
              <w:rPr>
                <w:rFonts w:ascii="Garamond" w:eastAsia="Times New Roman" w:hAnsi="Garamond" w:cs="Times New Roman"/>
                <w:bCs/>
                <w:lang w:eastAsia="hu-HU"/>
              </w:rPr>
              <w:t xml:space="preserve">: </w:t>
            </w:r>
            <w:r w:rsidRPr="001434C1">
              <w:rPr>
                <w:rFonts w:ascii="Garamond" w:eastAsia="Times New Roman" w:hAnsi="Garamond" w:cs="Times New Roman"/>
                <w:lang w:eastAsia="hu-HU"/>
              </w:rPr>
              <w:t xml:space="preserve">[3] </w:t>
            </w:r>
            <w:r w:rsidRPr="001434C1">
              <w:rPr>
                <w:rFonts w:ascii="Garamond" w:eastAsia="Times New Roman" w:hAnsi="Garamond" w:cs="Times New Roman"/>
                <w:bCs/>
                <w:lang w:eastAsia="hu-HU"/>
              </w:rPr>
              <w:t xml:space="preserve">Z. Kiss és T. Nagy, </w:t>
            </w:r>
            <w:r w:rsidRPr="001434C1">
              <w:rPr>
                <w:rFonts w:ascii="Garamond" w:eastAsia="Times New Roman" w:hAnsi="Garamond" w:cs="Times New Roman"/>
                <w:bCs/>
                <w:i/>
                <w:lang w:eastAsia="hu-HU"/>
              </w:rPr>
              <w:t>A Védelem Tudománya</w:t>
            </w:r>
            <w:r w:rsidRPr="001434C1">
              <w:rPr>
                <w:rFonts w:ascii="Garamond" w:eastAsia="Times New Roman" w:hAnsi="Garamond" w:cs="Times New Roman"/>
                <w:bCs/>
                <w:lang w:eastAsia="hu-HU"/>
              </w:rPr>
              <w:t>, Székesfehérvár: Ozirisz Kiadó, 1996</w:t>
            </w:r>
          </w:p>
        </w:tc>
      </w:tr>
      <w:tr w:rsidR="00AB5045" w:rsidRPr="001434C1" w:rsidTr="00FF4104">
        <w:trPr>
          <w:trHeight w:val="22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B5045" w:rsidRPr="001434C1" w:rsidRDefault="00AB5045" w:rsidP="001434C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lang w:eastAsia="hu-HU"/>
              </w:rPr>
            </w:pPr>
            <w:r w:rsidRPr="001434C1">
              <w:rPr>
                <w:rFonts w:ascii="Garamond" w:eastAsia="Times New Roman" w:hAnsi="Garamond" w:cs="Times New Roman"/>
                <w:b/>
                <w:bCs/>
                <w:lang w:eastAsia="hu-HU"/>
              </w:rPr>
              <w:t>Online formátum</w:t>
            </w:r>
          </w:p>
        </w:tc>
      </w:tr>
      <w:tr w:rsidR="00AB5045" w:rsidRPr="001434C1" w:rsidTr="00FF4104">
        <w:trPr>
          <w:trHeight w:val="22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B5045" w:rsidRPr="001434C1" w:rsidRDefault="00AB5045" w:rsidP="004D5B0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lang w:eastAsia="hu-HU"/>
              </w:rPr>
            </w:pPr>
            <w:r w:rsidRPr="001434C1">
              <w:rPr>
                <w:rFonts w:ascii="Garamond" w:eastAsia="Times New Roman" w:hAnsi="Garamond" w:cs="Times New Roman"/>
                <w:b/>
                <w:lang w:eastAsia="hu-HU"/>
              </w:rPr>
              <w:t xml:space="preserve">Minta 1. </w:t>
            </w:r>
            <w:r w:rsidRPr="001434C1">
              <w:rPr>
                <w:rFonts w:ascii="Garamond" w:eastAsia="Times New Roman" w:hAnsi="Garamond" w:cs="Times New Roman"/>
                <w:lang w:eastAsia="hu-HU"/>
              </w:rPr>
              <w:t xml:space="preserve">: [4] </w:t>
            </w:r>
            <w:r w:rsidRPr="001434C1">
              <w:rPr>
                <w:rFonts w:ascii="Garamond" w:eastAsia="Times New Roman" w:hAnsi="Garamond" w:cs="Times New Roman"/>
                <w:i/>
                <w:lang w:eastAsia="hu-HU"/>
              </w:rPr>
              <w:t xml:space="preserve">A Terrahertz </w:t>
            </w:r>
            <w:r w:rsidR="00535843" w:rsidRPr="001434C1">
              <w:rPr>
                <w:rFonts w:ascii="Garamond" w:eastAsia="Times New Roman" w:hAnsi="Garamond" w:cs="Times New Roman"/>
                <w:i/>
                <w:lang w:eastAsia="hu-HU"/>
              </w:rPr>
              <w:t>hullámkönyv</w:t>
            </w:r>
            <w:r w:rsidR="00535843" w:rsidRPr="001434C1">
              <w:rPr>
                <w:rFonts w:ascii="Garamond" w:eastAsia="Times New Roman" w:hAnsi="Garamond" w:cs="Times New Roman"/>
                <w:lang w:eastAsia="hu-HU"/>
              </w:rPr>
              <w:t xml:space="preserve">. </w:t>
            </w:r>
            <w:proofErr w:type="spellStart"/>
            <w:r w:rsidR="00535843" w:rsidRPr="001434C1">
              <w:rPr>
                <w:rFonts w:ascii="Garamond" w:eastAsia="Times New Roman" w:hAnsi="Garamond" w:cs="Times New Roman"/>
                <w:lang w:eastAsia="hu-HU"/>
              </w:rPr>
              <w:t>ZOmega</w:t>
            </w:r>
            <w:proofErr w:type="spellEnd"/>
            <w:r w:rsidR="00535843" w:rsidRPr="001434C1">
              <w:rPr>
                <w:rFonts w:ascii="Garamond" w:eastAsia="Times New Roman" w:hAnsi="Garamond" w:cs="Times New Roman"/>
                <w:lang w:eastAsia="hu-HU"/>
              </w:rPr>
              <w:t xml:space="preserve"> Társaság, 2014. [Online]. </w:t>
            </w:r>
            <w:r w:rsidR="004D5B04">
              <w:rPr>
                <w:rFonts w:ascii="Garamond" w:hAnsi="Garamond"/>
              </w:rPr>
              <w:t>Elérhetőség:</w:t>
            </w:r>
            <w:r w:rsidR="004D5B04" w:rsidRPr="001434C1">
              <w:rPr>
                <w:rFonts w:ascii="Garamond" w:hAnsi="Garamond"/>
              </w:rPr>
              <w:t xml:space="preserve"> </w:t>
            </w:r>
            <w:hyperlink r:id="rId5" w:history="1">
              <w:r w:rsidR="004D5B04" w:rsidRPr="000502CD">
                <w:rPr>
                  <w:rStyle w:val="Hiperhivatkozs"/>
                  <w:rFonts w:ascii="Garamond" w:hAnsi="Garamond"/>
                  <w:color w:val="2E74B5" w:themeColor="accent1" w:themeShade="BF"/>
                  <w:u w:val="none"/>
                </w:rPr>
                <w:t>www.terra.hu</w:t>
              </w:r>
            </w:hyperlink>
            <w:r w:rsidR="004D5B04" w:rsidRPr="001434C1">
              <w:rPr>
                <w:rFonts w:ascii="Garamond" w:hAnsi="Garamond"/>
              </w:rPr>
              <w:t xml:space="preserve"> (2023.10.26)</w:t>
            </w:r>
          </w:p>
        </w:tc>
      </w:tr>
    </w:tbl>
    <w:p w:rsidR="00C76789" w:rsidRPr="001434C1" w:rsidRDefault="00C76789" w:rsidP="001434C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212121"/>
          <w:lang w:eastAsia="hu-HU"/>
        </w:rPr>
      </w:pPr>
    </w:p>
    <w:p w:rsidR="0088363B" w:rsidRPr="001434C1" w:rsidRDefault="0088363B" w:rsidP="00AE3EDE">
      <w:pPr>
        <w:spacing w:after="0" w:line="240" w:lineRule="auto"/>
        <w:rPr>
          <w:rFonts w:ascii="Garamond" w:eastAsia="Times New Roman" w:hAnsi="Garamond" w:cs="Times New Roman"/>
          <w:color w:val="212121"/>
          <w:lang w:eastAsia="hu-HU"/>
        </w:rPr>
      </w:pPr>
      <w:r w:rsidRPr="001434C1">
        <w:rPr>
          <w:rFonts w:ascii="Garamond" w:eastAsia="Times New Roman" w:hAnsi="Garamond" w:cs="Times New Roman"/>
          <w:b/>
          <w:bCs/>
          <w:color w:val="212121"/>
          <w:lang w:eastAsia="hu-HU"/>
        </w:rPr>
        <w:t>Könyvfejezet:</w:t>
      </w:r>
    </w:p>
    <w:tbl>
      <w:tblPr>
        <w:tblW w:w="9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88363B" w:rsidRPr="001434C1" w:rsidTr="00FF4104">
        <w:trPr>
          <w:trHeight w:val="4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63B" w:rsidRPr="001434C1" w:rsidRDefault="008C26BF" w:rsidP="00EE39A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1434C1">
              <w:rPr>
                <w:rFonts w:ascii="Garamond" w:eastAsia="Times New Roman" w:hAnsi="Garamond" w:cs="Times New Roman"/>
                <w:b/>
                <w:bCs/>
                <w:lang w:eastAsia="hu-HU"/>
              </w:rPr>
              <w:t xml:space="preserve">Minta 1. : </w:t>
            </w:r>
            <w:r w:rsidRPr="001434C1">
              <w:rPr>
                <w:rFonts w:ascii="Garamond" w:eastAsia="Times New Roman" w:hAnsi="Garamond" w:cs="Times New Roman"/>
                <w:lang w:eastAsia="hu-HU"/>
              </w:rPr>
              <w:t xml:space="preserve">[1] </w:t>
            </w:r>
            <w:r w:rsidRPr="001434C1">
              <w:rPr>
                <w:rFonts w:ascii="Garamond" w:eastAsia="Times New Roman" w:hAnsi="Garamond" w:cs="Times New Roman"/>
                <w:bCs/>
                <w:lang w:eastAsia="hu-HU"/>
              </w:rPr>
              <w:t>L. Kollár „Tűzoltó történetek”</w:t>
            </w:r>
            <w:r w:rsidR="00EE39A7">
              <w:rPr>
                <w:rFonts w:ascii="Garamond" w:eastAsia="Times New Roman" w:hAnsi="Garamond" w:cs="Times New Roman"/>
                <w:bCs/>
                <w:lang w:eastAsia="hu-HU"/>
              </w:rPr>
              <w:t>,</w:t>
            </w:r>
            <w:r w:rsidRPr="001434C1">
              <w:rPr>
                <w:rFonts w:ascii="Garamond" w:eastAsia="Times New Roman" w:hAnsi="Garamond" w:cs="Times New Roman"/>
                <w:bCs/>
                <w:lang w:eastAsia="hu-HU"/>
              </w:rPr>
              <w:t xml:space="preserve"> </w:t>
            </w:r>
            <w:r w:rsidRPr="001434C1">
              <w:rPr>
                <w:rFonts w:ascii="Garamond" w:eastAsia="Times New Roman" w:hAnsi="Garamond" w:cs="Times New Roman"/>
                <w:bCs/>
                <w:i/>
                <w:lang w:eastAsia="hu-HU"/>
              </w:rPr>
              <w:t>A Védelem Tudománya: Tűzoltók</w:t>
            </w:r>
            <w:r w:rsidR="00AB5045" w:rsidRPr="001434C1">
              <w:rPr>
                <w:rFonts w:ascii="Garamond" w:eastAsia="Times New Roman" w:hAnsi="Garamond" w:cs="Times New Roman"/>
                <w:bCs/>
                <w:i/>
                <w:lang w:eastAsia="hu-HU"/>
              </w:rPr>
              <w:t xml:space="preserve"> a gáton</w:t>
            </w:r>
            <w:r w:rsidR="00AB5045" w:rsidRPr="001434C1">
              <w:rPr>
                <w:rFonts w:ascii="Garamond" w:eastAsia="Times New Roman" w:hAnsi="Garamond" w:cs="Times New Roman"/>
                <w:bCs/>
                <w:lang w:eastAsia="hu-HU"/>
              </w:rPr>
              <w:t>, Magyarország: Ozirisz, 1996, 13.</w:t>
            </w:r>
            <w:r w:rsidRPr="001434C1">
              <w:rPr>
                <w:rFonts w:ascii="Garamond" w:eastAsia="Times New Roman" w:hAnsi="Garamond" w:cs="Times New Roman"/>
                <w:bCs/>
                <w:lang w:eastAsia="hu-HU"/>
              </w:rPr>
              <w:t xml:space="preserve"> </w:t>
            </w:r>
            <w:r w:rsidR="00AB5045" w:rsidRPr="001434C1">
              <w:rPr>
                <w:rFonts w:ascii="Garamond" w:eastAsia="Times New Roman" w:hAnsi="Garamond" w:cs="Times New Roman"/>
                <w:bCs/>
                <w:lang w:eastAsia="hu-HU"/>
              </w:rPr>
              <w:t>fejezet, pp. 133-156.</w:t>
            </w:r>
          </w:p>
        </w:tc>
      </w:tr>
      <w:tr w:rsidR="008C26BF" w:rsidRPr="001434C1" w:rsidTr="00FF4104">
        <w:trPr>
          <w:trHeight w:val="4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26BF" w:rsidRPr="001434C1" w:rsidRDefault="00AB5045" w:rsidP="00EE39A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lang w:eastAsia="hu-HU"/>
              </w:rPr>
            </w:pPr>
            <w:r w:rsidRPr="001434C1">
              <w:rPr>
                <w:rFonts w:ascii="Garamond" w:eastAsia="Times New Roman" w:hAnsi="Garamond" w:cs="Times New Roman"/>
                <w:b/>
                <w:lang w:eastAsia="hu-HU"/>
              </w:rPr>
              <w:t>Minta 2. :</w:t>
            </w:r>
            <w:r w:rsidRPr="001434C1">
              <w:rPr>
                <w:rFonts w:ascii="Garamond" w:eastAsia="Times New Roman" w:hAnsi="Garamond" w:cs="Times New Roman"/>
                <w:lang w:eastAsia="hu-HU"/>
              </w:rPr>
              <w:t xml:space="preserve"> [2] Z. Kiss és T. Nagy „A Védelem Tudománya”</w:t>
            </w:r>
            <w:r w:rsidR="00EE39A7">
              <w:rPr>
                <w:rFonts w:ascii="Garamond" w:eastAsia="Times New Roman" w:hAnsi="Garamond" w:cs="Times New Roman"/>
                <w:lang w:eastAsia="hu-HU"/>
              </w:rPr>
              <w:t>,</w:t>
            </w:r>
            <w:r w:rsidRPr="001434C1">
              <w:rPr>
                <w:rFonts w:ascii="Garamond" w:eastAsia="Times New Roman" w:hAnsi="Garamond" w:cs="Times New Roman"/>
                <w:lang w:eastAsia="hu-HU"/>
              </w:rPr>
              <w:t xml:space="preserve"> </w:t>
            </w:r>
            <w:r w:rsidRPr="001434C1">
              <w:rPr>
                <w:rFonts w:ascii="Garamond" w:eastAsia="Times New Roman" w:hAnsi="Garamond" w:cs="Times New Roman"/>
                <w:i/>
                <w:lang w:eastAsia="hu-HU"/>
              </w:rPr>
              <w:t>Tűzoltók a gáton: A nagy árvíz</w:t>
            </w:r>
            <w:r w:rsidRPr="001434C1">
              <w:rPr>
                <w:rFonts w:ascii="Garamond" w:eastAsia="Times New Roman" w:hAnsi="Garamond" w:cs="Times New Roman"/>
                <w:lang w:eastAsia="hu-HU"/>
              </w:rPr>
              <w:t>, Magyarország: Gondola, 1944, 2. fejezet, pp. 34-49.</w:t>
            </w:r>
          </w:p>
        </w:tc>
      </w:tr>
    </w:tbl>
    <w:p w:rsidR="00C76789" w:rsidRPr="001434C1" w:rsidRDefault="00C76789" w:rsidP="001434C1">
      <w:pPr>
        <w:shd w:val="clear" w:color="auto" w:fill="FFFFFF"/>
        <w:spacing w:after="0" w:line="240" w:lineRule="auto"/>
        <w:jc w:val="both"/>
        <w:outlineLvl w:val="2"/>
        <w:rPr>
          <w:rFonts w:ascii="Garamond" w:eastAsia="Times New Roman" w:hAnsi="Garamond" w:cs="Arial"/>
          <w:b/>
          <w:bCs/>
          <w:color w:val="212529"/>
          <w:lang w:eastAsia="hu-HU"/>
        </w:rPr>
      </w:pPr>
    </w:p>
    <w:p w:rsidR="0088363B" w:rsidRPr="001434C1" w:rsidRDefault="0070708F" w:rsidP="001434C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bCs/>
          <w:color w:val="212529"/>
          <w:lang w:eastAsia="hu-HU"/>
        </w:rPr>
      </w:pPr>
      <w:r w:rsidRPr="001434C1">
        <w:rPr>
          <w:rFonts w:ascii="Garamond" w:eastAsia="Times New Roman" w:hAnsi="Garamond" w:cs="Arial"/>
          <w:b/>
          <w:bCs/>
          <w:color w:val="212529"/>
          <w:lang w:eastAsia="hu-HU"/>
        </w:rPr>
        <w:t>Elektronikus folyóirat cikk</w:t>
      </w:r>
    </w:p>
    <w:tbl>
      <w:tblPr>
        <w:tblW w:w="9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88363B" w:rsidRPr="001434C1" w:rsidTr="00D52A19">
        <w:trPr>
          <w:trHeight w:val="4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8363B" w:rsidRPr="001434C1" w:rsidRDefault="00D52A19" w:rsidP="004D5B0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1434C1">
              <w:rPr>
                <w:rFonts w:ascii="Garamond" w:eastAsia="Times New Roman" w:hAnsi="Garamond" w:cs="Times New Roman"/>
                <w:b/>
                <w:lang w:eastAsia="hu-HU"/>
              </w:rPr>
              <w:t xml:space="preserve">Minta 1. </w:t>
            </w:r>
            <w:r w:rsidRPr="001434C1">
              <w:rPr>
                <w:rFonts w:ascii="Garamond" w:eastAsia="Times New Roman" w:hAnsi="Garamond" w:cs="Times New Roman"/>
                <w:lang w:eastAsia="hu-HU"/>
              </w:rPr>
              <w:t>: [1] Kollár</w:t>
            </w:r>
            <w:r w:rsidR="004D5B04">
              <w:rPr>
                <w:rFonts w:ascii="Garamond" w:eastAsia="Times New Roman" w:hAnsi="Garamond" w:cs="Times New Roman"/>
                <w:lang w:eastAsia="hu-HU"/>
              </w:rPr>
              <w:t xml:space="preserve"> L.</w:t>
            </w:r>
            <w:r w:rsidRPr="001434C1">
              <w:rPr>
                <w:rFonts w:ascii="Garamond" w:eastAsia="Times New Roman" w:hAnsi="Garamond" w:cs="Times New Roman"/>
                <w:lang w:eastAsia="hu-HU"/>
              </w:rPr>
              <w:t>, Kiss</w:t>
            </w:r>
            <w:r w:rsidR="004D5B04">
              <w:rPr>
                <w:rFonts w:ascii="Garamond" w:eastAsia="Times New Roman" w:hAnsi="Garamond" w:cs="Times New Roman"/>
                <w:lang w:eastAsia="hu-HU"/>
              </w:rPr>
              <w:t xml:space="preserve"> T.</w:t>
            </w:r>
            <w:r w:rsidRPr="001434C1">
              <w:rPr>
                <w:rFonts w:ascii="Garamond" w:eastAsia="Times New Roman" w:hAnsi="Garamond" w:cs="Times New Roman"/>
                <w:lang w:eastAsia="hu-HU"/>
              </w:rPr>
              <w:t xml:space="preserve"> „Az ipari katasztrófák ”, </w:t>
            </w:r>
            <w:r w:rsidRPr="001434C1">
              <w:rPr>
                <w:rFonts w:ascii="Garamond" w:eastAsia="Times New Roman" w:hAnsi="Garamond" w:cs="Times New Roman"/>
                <w:i/>
                <w:lang w:eastAsia="hu-HU"/>
              </w:rPr>
              <w:t>Új Védelem 58. kiadás</w:t>
            </w:r>
            <w:r w:rsidRPr="001434C1">
              <w:rPr>
                <w:rFonts w:ascii="Garamond" w:eastAsia="Times New Roman" w:hAnsi="Garamond" w:cs="Times New Roman"/>
                <w:lang w:eastAsia="hu-HU"/>
              </w:rPr>
              <w:t>, pp. 117-192. 2008.</w:t>
            </w:r>
            <w:r w:rsidR="00EE39A7">
              <w:rPr>
                <w:rFonts w:ascii="Garamond" w:eastAsia="Times New Roman" w:hAnsi="Garamond" w:cs="Times New Roman"/>
                <w:lang w:eastAsia="hu-HU"/>
              </w:rPr>
              <w:t xml:space="preserve"> február</w:t>
            </w:r>
            <w:r w:rsidRPr="001434C1">
              <w:rPr>
                <w:rFonts w:ascii="Garamond" w:eastAsia="Times New Roman" w:hAnsi="Garamond" w:cs="Times New Roman"/>
                <w:lang w:eastAsia="hu-HU"/>
              </w:rPr>
              <w:t xml:space="preserve"> </w:t>
            </w:r>
            <w:r w:rsidRPr="001434C1">
              <w:rPr>
                <w:rFonts w:ascii="Garamond" w:hAnsi="Garamond"/>
              </w:rPr>
              <w:t xml:space="preserve">[Online]. </w:t>
            </w:r>
            <w:r w:rsidR="00EE39A7">
              <w:rPr>
                <w:rFonts w:ascii="Garamond" w:hAnsi="Garamond"/>
              </w:rPr>
              <w:t>Elérhetőség:</w:t>
            </w:r>
            <w:r w:rsidRPr="001434C1">
              <w:rPr>
                <w:rFonts w:ascii="Garamond" w:hAnsi="Garamond"/>
              </w:rPr>
              <w:t xml:space="preserve"> </w:t>
            </w:r>
            <w:hyperlink r:id="rId6" w:history="1">
              <w:r w:rsidRPr="000502CD">
                <w:rPr>
                  <w:rStyle w:val="Hiperhivatkozs"/>
                  <w:rFonts w:ascii="Garamond" w:hAnsi="Garamond"/>
                  <w:color w:val="2E74B5" w:themeColor="accent1" w:themeShade="BF"/>
                  <w:u w:val="none"/>
                </w:rPr>
                <w:t>www.ujvedelem.hu</w:t>
              </w:r>
            </w:hyperlink>
            <w:r w:rsidRPr="001434C1">
              <w:rPr>
                <w:rFonts w:ascii="Garamond" w:hAnsi="Garamond"/>
              </w:rPr>
              <w:t xml:space="preserve"> (2023.10.26)</w:t>
            </w:r>
          </w:p>
        </w:tc>
      </w:tr>
      <w:tr w:rsidR="0070708F" w:rsidRPr="001434C1" w:rsidTr="00FF4104">
        <w:trPr>
          <w:trHeight w:val="4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0708F" w:rsidRPr="001434C1" w:rsidRDefault="00D52A19" w:rsidP="004D5B0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lang w:eastAsia="hu-HU"/>
              </w:rPr>
            </w:pPr>
            <w:r w:rsidRPr="001434C1">
              <w:rPr>
                <w:rFonts w:ascii="Garamond" w:eastAsia="Times New Roman" w:hAnsi="Garamond" w:cs="Times New Roman"/>
                <w:b/>
                <w:lang w:eastAsia="hu-HU"/>
              </w:rPr>
              <w:t xml:space="preserve">Minta 2. </w:t>
            </w:r>
            <w:r w:rsidRPr="001434C1">
              <w:rPr>
                <w:rFonts w:ascii="Garamond" w:eastAsia="Times New Roman" w:hAnsi="Garamond" w:cs="Times New Roman"/>
                <w:lang w:eastAsia="hu-HU"/>
              </w:rPr>
              <w:t>: [1] Darvasi</w:t>
            </w:r>
            <w:r w:rsidR="004D5B04">
              <w:rPr>
                <w:rFonts w:ascii="Garamond" w:eastAsia="Times New Roman" w:hAnsi="Garamond" w:cs="Times New Roman"/>
                <w:lang w:eastAsia="hu-HU"/>
              </w:rPr>
              <w:t xml:space="preserve"> T.</w:t>
            </w:r>
            <w:r w:rsidRPr="001434C1">
              <w:rPr>
                <w:rFonts w:ascii="Garamond" w:eastAsia="Times New Roman" w:hAnsi="Garamond" w:cs="Times New Roman"/>
                <w:lang w:eastAsia="hu-HU"/>
              </w:rPr>
              <w:t xml:space="preserve"> „A polgári védelem előtt álló új kihívások ”, </w:t>
            </w:r>
            <w:r w:rsidRPr="001434C1">
              <w:rPr>
                <w:rFonts w:ascii="Garamond" w:eastAsia="Times New Roman" w:hAnsi="Garamond" w:cs="Times New Roman"/>
                <w:i/>
                <w:lang w:eastAsia="hu-HU"/>
              </w:rPr>
              <w:t>Új Védelem 62. kiadás</w:t>
            </w:r>
            <w:r w:rsidRPr="001434C1">
              <w:rPr>
                <w:rFonts w:ascii="Garamond" w:eastAsia="Times New Roman" w:hAnsi="Garamond" w:cs="Times New Roman"/>
                <w:lang w:eastAsia="hu-HU"/>
              </w:rPr>
              <w:t>, pp. 168-207. 2008.</w:t>
            </w:r>
            <w:r w:rsidR="00EE39A7">
              <w:rPr>
                <w:rFonts w:ascii="Garamond" w:eastAsia="Times New Roman" w:hAnsi="Garamond" w:cs="Times New Roman"/>
                <w:lang w:eastAsia="hu-HU"/>
              </w:rPr>
              <w:t xml:space="preserve"> február</w:t>
            </w:r>
            <w:r w:rsidRPr="001434C1">
              <w:rPr>
                <w:rFonts w:ascii="Garamond" w:eastAsia="Times New Roman" w:hAnsi="Garamond" w:cs="Times New Roman"/>
                <w:lang w:eastAsia="hu-HU"/>
              </w:rPr>
              <w:t xml:space="preserve"> </w:t>
            </w:r>
            <w:r w:rsidRPr="001434C1">
              <w:rPr>
                <w:rFonts w:ascii="Garamond" w:hAnsi="Garamond"/>
              </w:rPr>
              <w:t xml:space="preserve">[Online]. </w:t>
            </w:r>
            <w:r w:rsidR="00EE39A7">
              <w:rPr>
                <w:rFonts w:ascii="Garamond" w:hAnsi="Garamond"/>
              </w:rPr>
              <w:t>Elérhetőség:</w:t>
            </w:r>
            <w:r w:rsidRPr="001434C1">
              <w:rPr>
                <w:rFonts w:ascii="Garamond" w:hAnsi="Garamond"/>
              </w:rPr>
              <w:t xml:space="preserve"> </w:t>
            </w:r>
            <w:hyperlink r:id="rId7" w:history="1">
              <w:r w:rsidRPr="000502CD">
                <w:rPr>
                  <w:rStyle w:val="Hiperhivatkozs"/>
                  <w:rFonts w:ascii="Garamond" w:hAnsi="Garamond"/>
                  <w:color w:val="2E74B5" w:themeColor="accent1" w:themeShade="BF"/>
                  <w:u w:val="none"/>
                </w:rPr>
                <w:t>www.ujvedelem.hu/polgarivedelem</w:t>
              </w:r>
            </w:hyperlink>
            <w:r w:rsidRPr="001434C1">
              <w:rPr>
                <w:rFonts w:ascii="Garamond" w:hAnsi="Garamond"/>
              </w:rPr>
              <w:t xml:space="preserve"> (2023.10.28.)</w:t>
            </w:r>
          </w:p>
        </w:tc>
      </w:tr>
    </w:tbl>
    <w:p w:rsidR="00414C74" w:rsidRPr="001434C1" w:rsidRDefault="00414C74" w:rsidP="001434C1">
      <w:pPr>
        <w:shd w:val="clear" w:color="auto" w:fill="FFFFFF"/>
        <w:spacing w:after="0" w:line="240" w:lineRule="auto"/>
        <w:jc w:val="both"/>
        <w:outlineLvl w:val="2"/>
        <w:rPr>
          <w:rFonts w:ascii="Garamond" w:eastAsia="Times New Roman" w:hAnsi="Garamond" w:cs="Arial"/>
          <w:b/>
          <w:bCs/>
          <w:color w:val="212529"/>
          <w:lang w:eastAsia="hu-HU"/>
        </w:rPr>
      </w:pPr>
    </w:p>
    <w:p w:rsidR="0088363B" w:rsidRPr="001434C1" w:rsidRDefault="0088363B" w:rsidP="001434C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bCs/>
          <w:color w:val="212529"/>
          <w:lang w:eastAsia="hu-HU"/>
        </w:rPr>
      </w:pPr>
      <w:r w:rsidRPr="001434C1">
        <w:rPr>
          <w:rFonts w:ascii="Garamond" w:eastAsia="Times New Roman" w:hAnsi="Garamond" w:cs="Times New Roman"/>
          <w:b/>
          <w:bCs/>
          <w:color w:val="212121"/>
          <w:lang w:eastAsia="hu-HU"/>
        </w:rPr>
        <w:t>Konferenciadokumentum</w:t>
      </w:r>
      <w:r w:rsidR="00D52A19" w:rsidRPr="001434C1">
        <w:rPr>
          <w:rFonts w:ascii="Garamond" w:eastAsia="Times New Roman" w:hAnsi="Garamond" w:cs="Times New Roman"/>
          <w:b/>
          <w:bCs/>
          <w:color w:val="212121"/>
          <w:lang w:eastAsia="hu-HU"/>
        </w:rPr>
        <w:t>ra, előadásra hivatkozás</w:t>
      </w:r>
    </w:p>
    <w:tbl>
      <w:tblPr>
        <w:tblW w:w="9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5"/>
      </w:tblGrid>
      <w:tr w:rsidR="0088363B" w:rsidRPr="001434C1" w:rsidTr="00D52A19">
        <w:trPr>
          <w:trHeight w:val="3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8363B" w:rsidRPr="001434C1" w:rsidRDefault="00D52A19" w:rsidP="00D12FC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1434C1">
              <w:rPr>
                <w:rFonts w:ascii="Garamond" w:eastAsia="Times New Roman" w:hAnsi="Garamond" w:cs="Times New Roman"/>
                <w:b/>
                <w:lang w:eastAsia="hu-HU"/>
              </w:rPr>
              <w:t xml:space="preserve">Minta 1. </w:t>
            </w:r>
            <w:r w:rsidRPr="001434C1">
              <w:rPr>
                <w:rFonts w:ascii="Garamond" w:eastAsia="Times New Roman" w:hAnsi="Garamond" w:cs="Times New Roman"/>
                <w:lang w:eastAsia="hu-HU"/>
              </w:rPr>
              <w:t>: [1] Kiss</w:t>
            </w:r>
            <w:r w:rsidR="00D12FC2">
              <w:rPr>
                <w:rFonts w:ascii="Garamond" w:eastAsia="Times New Roman" w:hAnsi="Garamond" w:cs="Times New Roman"/>
                <w:lang w:eastAsia="hu-HU"/>
              </w:rPr>
              <w:t xml:space="preserve"> L.</w:t>
            </w:r>
            <w:r w:rsidRPr="001434C1">
              <w:rPr>
                <w:rFonts w:ascii="Garamond" w:eastAsia="Times New Roman" w:hAnsi="Garamond" w:cs="Times New Roman"/>
                <w:lang w:eastAsia="hu-HU"/>
              </w:rPr>
              <w:t xml:space="preserve"> „A hatósági tevékenység” bemutatatva a 3. Hat</w:t>
            </w:r>
            <w:r w:rsidR="00707FD0" w:rsidRPr="001434C1">
              <w:rPr>
                <w:rFonts w:ascii="Garamond" w:eastAsia="Times New Roman" w:hAnsi="Garamond" w:cs="Times New Roman"/>
                <w:lang w:eastAsia="hu-HU"/>
              </w:rPr>
              <w:t>ósági és iparbiztonsági konferencián, Budapest, Magyarország</w:t>
            </w:r>
            <w:r w:rsidR="00F95EC1">
              <w:rPr>
                <w:rFonts w:ascii="Garamond" w:eastAsia="Times New Roman" w:hAnsi="Garamond" w:cs="Times New Roman"/>
                <w:lang w:eastAsia="hu-HU"/>
              </w:rPr>
              <w:t xml:space="preserve"> </w:t>
            </w:r>
            <w:r w:rsidR="00F95EC1" w:rsidRPr="001434C1">
              <w:rPr>
                <w:rFonts w:ascii="Garamond" w:hAnsi="Garamond"/>
              </w:rPr>
              <w:t>(2023.10.28.)</w:t>
            </w:r>
          </w:p>
        </w:tc>
      </w:tr>
      <w:tr w:rsidR="0088363B" w:rsidRPr="001434C1" w:rsidTr="00D52A19">
        <w:trPr>
          <w:trHeight w:val="3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8363B" w:rsidRPr="001434C1" w:rsidRDefault="00707FD0" w:rsidP="00D12FC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1434C1">
              <w:rPr>
                <w:rFonts w:ascii="Garamond" w:eastAsia="Times New Roman" w:hAnsi="Garamond" w:cs="Times New Roman"/>
                <w:b/>
                <w:lang w:eastAsia="hu-HU"/>
              </w:rPr>
              <w:t xml:space="preserve">Minta 2. </w:t>
            </w:r>
            <w:r w:rsidRPr="001434C1">
              <w:rPr>
                <w:rFonts w:ascii="Garamond" w:eastAsia="Times New Roman" w:hAnsi="Garamond" w:cs="Times New Roman"/>
                <w:lang w:eastAsia="hu-HU"/>
              </w:rPr>
              <w:t>: [2] Nagy</w:t>
            </w:r>
            <w:r w:rsidR="00D12FC2">
              <w:rPr>
                <w:rFonts w:ascii="Garamond" w:eastAsia="Times New Roman" w:hAnsi="Garamond" w:cs="Times New Roman"/>
                <w:lang w:eastAsia="hu-HU"/>
              </w:rPr>
              <w:t xml:space="preserve"> Z</w:t>
            </w:r>
            <w:proofErr w:type="gramStart"/>
            <w:r w:rsidR="00D12FC2">
              <w:rPr>
                <w:rFonts w:ascii="Garamond" w:eastAsia="Times New Roman" w:hAnsi="Garamond" w:cs="Times New Roman"/>
                <w:lang w:eastAsia="hu-HU"/>
              </w:rPr>
              <w:t>.</w:t>
            </w:r>
            <w:r w:rsidRPr="001434C1">
              <w:rPr>
                <w:rFonts w:ascii="Garamond" w:eastAsia="Times New Roman" w:hAnsi="Garamond" w:cs="Times New Roman"/>
                <w:lang w:eastAsia="hu-HU"/>
              </w:rPr>
              <w:t>,</w:t>
            </w:r>
            <w:proofErr w:type="gramEnd"/>
            <w:r w:rsidRPr="001434C1">
              <w:rPr>
                <w:rFonts w:ascii="Garamond" w:eastAsia="Times New Roman" w:hAnsi="Garamond" w:cs="Times New Roman"/>
                <w:lang w:eastAsia="hu-HU"/>
              </w:rPr>
              <w:t xml:space="preserve"> Szabó</w:t>
            </w:r>
            <w:r w:rsidR="00D12FC2">
              <w:rPr>
                <w:rFonts w:ascii="Garamond" w:eastAsia="Times New Roman" w:hAnsi="Garamond" w:cs="Times New Roman"/>
                <w:lang w:eastAsia="hu-HU"/>
              </w:rPr>
              <w:t xml:space="preserve"> M.</w:t>
            </w:r>
            <w:r w:rsidRPr="001434C1">
              <w:rPr>
                <w:rFonts w:ascii="Garamond" w:eastAsia="Times New Roman" w:hAnsi="Garamond" w:cs="Times New Roman"/>
                <w:lang w:eastAsia="hu-HU"/>
              </w:rPr>
              <w:t xml:space="preserve"> „A robbanásveszélyes tevékenységek osztályozása”, </w:t>
            </w:r>
            <w:r w:rsidRPr="001434C1">
              <w:rPr>
                <w:rFonts w:ascii="Garamond" w:eastAsia="Times New Roman" w:hAnsi="Garamond" w:cs="Times New Roman"/>
                <w:i/>
                <w:lang w:eastAsia="hu-HU"/>
              </w:rPr>
              <w:t>4. Polgári Védelmi Munkaműhely konferencia</w:t>
            </w:r>
            <w:r w:rsidRPr="001434C1">
              <w:rPr>
                <w:rFonts w:ascii="Garamond" w:eastAsia="Times New Roman" w:hAnsi="Garamond" w:cs="Times New Roman"/>
                <w:lang w:eastAsia="hu-HU"/>
              </w:rPr>
              <w:t>, 2021, pp</w:t>
            </w:r>
            <w:r w:rsidR="00F95EC1">
              <w:rPr>
                <w:rFonts w:ascii="Garamond" w:eastAsia="Times New Roman" w:hAnsi="Garamond" w:cs="Times New Roman"/>
                <w:lang w:eastAsia="hu-HU"/>
              </w:rPr>
              <w:t>.</w:t>
            </w:r>
            <w:r w:rsidRPr="001434C1">
              <w:rPr>
                <w:rFonts w:ascii="Garamond" w:eastAsia="Times New Roman" w:hAnsi="Garamond" w:cs="Times New Roman"/>
                <w:lang w:eastAsia="hu-HU"/>
              </w:rPr>
              <w:t xml:space="preserve"> 66-79. </w:t>
            </w:r>
            <w:proofErr w:type="spellStart"/>
            <w:r w:rsidRPr="001434C1">
              <w:rPr>
                <w:rFonts w:ascii="Garamond" w:eastAsia="Times New Roman" w:hAnsi="Garamond" w:cs="Times New Roman"/>
                <w:lang w:eastAsia="hu-HU"/>
              </w:rPr>
              <w:t>doi</w:t>
            </w:r>
            <w:proofErr w:type="spellEnd"/>
            <w:r w:rsidRPr="001434C1">
              <w:rPr>
                <w:rFonts w:ascii="Garamond" w:eastAsia="Times New Roman" w:hAnsi="Garamond" w:cs="Times New Roman"/>
                <w:lang w:eastAsia="hu-HU"/>
              </w:rPr>
              <w:t>: 10.1109/ICHR.2006.32339.</w:t>
            </w:r>
          </w:p>
        </w:tc>
      </w:tr>
      <w:tr w:rsidR="00707FD0" w:rsidRPr="001434C1" w:rsidTr="00D52A19">
        <w:trPr>
          <w:trHeight w:val="3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07FD0" w:rsidRPr="001434C1" w:rsidRDefault="00707FD0" w:rsidP="00D12FC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lang w:eastAsia="hu-HU"/>
              </w:rPr>
            </w:pPr>
            <w:r w:rsidRPr="001434C1">
              <w:rPr>
                <w:rFonts w:ascii="Garamond" w:eastAsia="Times New Roman" w:hAnsi="Garamond" w:cs="Times New Roman"/>
                <w:b/>
                <w:lang w:eastAsia="hu-HU"/>
              </w:rPr>
              <w:t xml:space="preserve">Minta 3. </w:t>
            </w:r>
            <w:r w:rsidRPr="001434C1">
              <w:rPr>
                <w:rFonts w:ascii="Garamond" w:eastAsia="Times New Roman" w:hAnsi="Garamond" w:cs="Times New Roman"/>
                <w:lang w:eastAsia="hu-HU"/>
              </w:rPr>
              <w:t>: [3] Ollós</w:t>
            </w:r>
            <w:r w:rsidR="00D12FC2">
              <w:rPr>
                <w:rFonts w:ascii="Garamond" w:eastAsia="Times New Roman" w:hAnsi="Garamond" w:cs="Times New Roman"/>
                <w:lang w:eastAsia="hu-HU"/>
              </w:rPr>
              <w:t xml:space="preserve"> T.</w:t>
            </w:r>
            <w:r w:rsidRPr="001434C1">
              <w:rPr>
                <w:rFonts w:ascii="Garamond" w:eastAsia="Times New Roman" w:hAnsi="Garamond" w:cs="Times New Roman"/>
                <w:lang w:eastAsia="hu-HU"/>
              </w:rPr>
              <w:t xml:space="preserve"> „A részecskegyorsítás folyamata”, bemutatva a 2</w:t>
            </w:r>
            <w:r w:rsidRPr="001434C1">
              <w:rPr>
                <w:rFonts w:ascii="Garamond" w:eastAsia="Times New Roman" w:hAnsi="Garamond" w:cs="Times New Roman"/>
                <w:i/>
                <w:lang w:eastAsia="hu-HU"/>
              </w:rPr>
              <w:t>. Polgári Védelmi Munkaműhely konferencián</w:t>
            </w:r>
            <w:r w:rsidRPr="001434C1">
              <w:rPr>
                <w:rFonts w:ascii="Garamond" w:eastAsia="Times New Roman" w:hAnsi="Garamond" w:cs="Times New Roman"/>
                <w:lang w:eastAsia="hu-HU"/>
              </w:rPr>
              <w:t xml:space="preserve">, [Online]. </w:t>
            </w:r>
            <w:r w:rsidR="00F95EC1">
              <w:rPr>
                <w:rFonts w:ascii="Garamond" w:eastAsia="Times New Roman" w:hAnsi="Garamond" w:cs="Times New Roman"/>
                <w:lang w:eastAsia="hu-HU"/>
              </w:rPr>
              <w:t>Elérhetőség</w:t>
            </w:r>
            <w:r w:rsidR="004852C6" w:rsidRPr="001434C1">
              <w:rPr>
                <w:rFonts w:ascii="Garamond" w:eastAsia="Times New Roman" w:hAnsi="Garamond" w:cs="Times New Roman"/>
                <w:lang w:eastAsia="hu-HU"/>
              </w:rPr>
              <w:t xml:space="preserve">: </w:t>
            </w:r>
            <w:hyperlink r:id="rId8" w:history="1">
              <w:r w:rsidRPr="000502CD">
                <w:rPr>
                  <w:rStyle w:val="Hiperhivatkozs"/>
                  <w:rFonts w:ascii="Garamond" w:eastAsia="Times New Roman" w:hAnsi="Garamond" w:cs="Times New Roman"/>
                  <w:color w:val="2E74B5" w:themeColor="accent1" w:themeShade="BF"/>
                  <w:u w:val="none"/>
                  <w:lang w:eastAsia="hu-HU"/>
                </w:rPr>
                <w:t>www.konferenciaanyag.hu/minta</w:t>
              </w:r>
            </w:hyperlink>
            <w:r w:rsidRPr="001434C1">
              <w:rPr>
                <w:rFonts w:ascii="Garamond" w:eastAsia="Times New Roman" w:hAnsi="Garamond" w:cs="Times New Roman"/>
                <w:lang w:eastAsia="hu-HU"/>
              </w:rPr>
              <w:t xml:space="preserve"> (2023.11.01.)</w:t>
            </w:r>
          </w:p>
        </w:tc>
      </w:tr>
    </w:tbl>
    <w:p w:rsidR="004852C6" w:rsidRPr="001434C1" w:rsidRDefault="004852C6" w:rsidP="001434C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212121"/>
          <w:lang w:eastAsia="hu-HU"/>
        </w:rPr>
      </w:pPr>
    </w:p>
    <w:p w:rsidR="0088363B" w:rsidRPr="001434C1" w:rsidRDefault="0088363B" w:rsidP="001434C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bCs/>
          <w:color w:val="212529"/>
          <w:lang w:eastAsia="hu-HU"/>
        </w:rPr>
      </w:pPr>
      <w:r w:rsidRPr="001434C1">
        <w:rPr>
          <w:rFonts w:ascii="Garamond" w:eastAsia="Times New Roman" w:hAnsi="Garamond" w:cs="Times New Roman"/>
          <w:b/>
          <w:bCs/>
          <w:color w:val="212121"/>
          <w:lang w:eastAsia="hu-HU"/>
        </w:rPr>
        <w:t>Szakdolgozat</w:t>
      </w:r>
      <w:r w:rsidRPr="001434C1">
        <w:rPr>
          <w:rFonts w:ascii="Garamond" w:eastAsia="Times New Roman" w:hAnsi="Garamond" w:cs="Arial"/>
          <w:b/>
          <w:bCs/>
          <w:color w:val="212529"/>
          <w:lang w:eastAsia="hu-HU"/>
        </w:rPr>
        <w:t xml:space="preserve"> vagy disszertáció</w:t>
      </w: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0"/>
      </w:tblGrid>
      <w:tr w:rsidR="0088363B" w:rsidRPr="001434C1" w:rsidTr="00C76789">
        <w:trPr>
          <w:trHeight w:val="5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63B" w:rsidRPr="001434C1" w:rsidRDefault="004852C6" w:rsidP="00E7067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1434C1">
              <w:rPr>
                <w:rFonts w:ascii="Garamond" w:eastAsia="Times New Roman" w:hAnsi="Garamond" w:cs="Times New Roman"/>
                <w:b/>
                <w:lang w:eastAsia="hu-HU"/>
              </w:rPr>
              <w:t xml:space="preserve">Minta 1. </w:t>
            </w:r>
            <w:r w:rsidRPr="001434C1">
              <w:rPr>
                <w:rFonts w:ascii="Garamond" w:eastAsia="Times New Roman" w:hAnsi="Garamond" w:cs="Times New Roman"/>
                <w:lang w:eastAsia="hu-HU"/>
              </w:rPr>
              <w:t>: [1] Kiss</w:t>
            </w:r>
            <w:r w:rsidR="00E7067F">
              <w:rPr>
                <w:rFonts w:ascii="Garamond" w:eastAsia="Times New Roman" w:hAnsi="Garamond" w:cs="Times New Roman"/>
                <w:lang w:eastAsia="hu-HU"/>
              </w:rPr>
              <w:t xml:space="preserve"> L.</w:t>
            </w:r>
            <w:r w:rsidRPr="001434C1">
              <w:rPr>
                <w:rFonts w:ascii="Garamond" w:eastAsia="Times New Roman" w:hAnsi="Garamond" w:cs="Times New Roman"/>
                <w:lang w:eastAsia="hu-HU"/>
              </w:rPr>
              <w:t xml:space="preserve"> „A</w:t>
            </w:r>
            <w:r w:rsidR="00063BF3" w:rsidRPr="001434C1">
              <w:rPr>
                <w:rFonts w:ascii="Garamond" w:eastAsia="Times New Roman" w:hAnsi="Garamond" w:cs="Times New Roman"/>
                <w:lang w:eastAsia="hu-HU"/>
              </w:rPr>
              <w:t xml:space="preserve"> lakosságvédelmi tevékenységek osztályozása</w:t>
            </w:r>
            <w:r w:rsidRPr="001434C1">
              <w:rPr>
                <w:rFonts w:ascii="Garamond" w:eastAsia="Times New Roman" w:hAnsi="Garamond" w:cs="Times New Roman"/>
                <w:lang w:eastAsia="hu-HU"/>
              </w:rPr>
              <w:t xml:space="preserve">” </w:t>
            </w:r>
            <w:r w:rsidR="00063BF3" w:rsidRPr="001434C1">
              <w:rPr>
                <w:rFonts w:ascii="Garamond" w:eastAsia="Times New Roman" w:hAnsi="Garamond" w:cs="Times New Roman"/>
                <w:lang w:eastAsia="hu-HU"/>
              </w:rPr>
              <w:t xml:space="preserve">PhD értekezés, Katonai Műszaki Doktori Iskola, Nemzeti Közszolgálati Egyezetem, Budapest, </w:t>
            </w:r>
            <w:r w:rsidR="00324FF6" w:rsidRPr="001434C1">
              <w:rPr>
                <w:rFonts w:ascii="Garamond" w:eastAsia="Times New Roman" w:hAnsi="Garamond" w:cs="Times New Roman"/>
                <w:lang w:eastAsia="hu-HU"/>
              </w:rPr>
              <w:t xml:space="preserve">Magyarország, </w:t>
            </w:r>
            <w:r w:rsidR="00063BF3" w:rsidRPr="001434C1">
              <w:rPr>
                <w:rFonts w:ascii="Garamond" w:eastAsia="Times New Roman" w:hAnsi="Garamond" w:cs="Times New Roman"/>
                <w:lang w:eastAsia="hu-HU"/>
              </w:rPr>
              <w:t xml:space="preserve">2021. </w:t>
            </w:r>
            <w:r w:rsidR="00063BF3" w:rsidRPr="001434C1">
              <w:rPr>
                <w:rFonts w:ascii="Garamond" w:hAnsi="Garamond"/>
              </w:rPr>
              <w:t xml:space="preserve">[Online]. </w:t>
            </w:r>
            <w:r w:rsidR="00B9011E">
              <w:rPr>
                <w:rFonts w:ascii="Garamond" w:hAnsi="Garamond"/>
              </w:rPr>
              <w:t>Elérhetőség:</w:t>
            </w:r>
            <w:r w:rsidR="00063BF3" w:rsidRPr="001434C1">
              <w:rPr>
                <w:rFonts w:ascii="Garamond" w:hAnsi="Garamond"/>
              </w:rPr>
              <w:t xml:space="preserve"> </w:t>
            </w:r>
            <w:hyperlink r:id="rId9" w:history="1">
              <w:r w:rsidR="00063BF3" w:rsidRPr="000502CD">
                <w:rPr>
                  <w:rStyle w:val="Hiperhivatkozs"/>
                  <w:rFonts w:ascii="Garamond" w:hAnsi="Garamond"/>
                  <w:color w:val="2E74B5" w:themeColor="accent1" w:themeShade="BF"/>
                  <w:u w:val="none"/>
                </w:rPr>
                <w:t>http://www.url.com</w:t>
              </w:r>
            </w:hyperlink>
            <w:r w:rsidR="00324FF6" w:rsidRPr="001434C1">
              <w:rPr>
                <w:rFonts w:ascii="Garamond" w:hAnsi="Garamond"/>
              </w:rPr>
              <w:t xml:space="preserve"> </w:t>
            </w:r>
            <w:r w:rsidR="00324FF6" w:rsidRPr="001434C1">
              <w:rPr>
                <w:rFonts w:ascii="Garamond" w:eastAsia="Times New Roman" w:hAnsi="Garamond" w:cs="Times New Roman"/>
                <w:lang w:eastAsia="hu-HU"/>
              </w:rPr>
              <w:t>(2023.11.01.)</w:t>
            </w:r>
          </w:p>
        </w:tc>
      </w:tr>
      <w:tr w:rsidR="0088363B" w:rsidRPr="001434C1" w:rsidTr="00C76789">
        <w:trPr>
          <w:trHeight w:val="4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363B" w:rsidRPr="001434C1" w:rsidRDefault="00063BF3" w:rsidP="00E7067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1434C1">
              <w:rPr>
                <w:rFonts w:ascii="Garamond" w:eastAsia="Times New Roman" w:hAnsi="Garamond" w:cs="Times New Roman"/>
                <w:b/>
                <w:bCs/>
                <w:lang w:eastAsia="hu-HU"/>
              </w:rPr>
              <w:t>Minta 2. :</w:t>
            </w:r>
            <w:r w:rsidR="0088363B" w:rsidRPr="001434C1">
              <w:rPr>
                <w:rFonts w:ascii="Garamond" w:eastAsia="Times New Roman" w:hAnsi="Garamond" w:cs="Times New Roman"/>
                <w:lang w:eastAsia="hu-HU"/>
              </w:rPr>
              <w:t xml:space="preserve"> [</w:t>
            </w:r>
            <w:r w:rsidRPr="001434C1">
              <w:rPr>
                <w:rFonts w:ascii="Garamond" w:eastAsia="Times New Roman" w:hAnsi="Garamond" w:cs="Times New Roman"/>
                <w:lang w:eastAsia="hu-HU"/>
              </w:rPr>
              <w:t>2</w:t>
            </w:r>
            <w:r w:rsidR="0088363B" w:rsidRPr="001434C1">
              <w:rPr>
                <w:rFonts w:ascii="Garamond" w:eastAsia="Times New Roman" w:hAnsi="Garamond" w:cs="Times New Roman"/>
                <w:lang w:eastAsia="hu-HU"/>
              </w:rPr>
              <w:t xml:space="preserve">] </w:t>
            </w:r>
            <w:r w:rsidRPr="001434C1">
              <w:rPr>
                <w:rFonts w:ascii="Garamond" w:eastAsia="Times New Roman" w:hAnsi="Garamond" w:cs="Times New Roman"/>
                <w:lang w:eastAsia="hu-HU"/>
              </w:rPr>
              <w:t>Nagy</w:t>
            </w:r>
            <w:r w:rsidR="00E7067F">
              <w:rPr>
                <w:rFonts w:ascii="Garamond" w:eastAsia="Times New Roman" w:hAnsi="Garamond" w:cs="Times New Roman"/>
                <w:lang w:eastAsia="hu-HU"/>
              </w:rPr>
              <w:t xml:space="preserve"> Z. </w:t>
            </w:r>
            <w:r w:rsidRPr="001434C1">
              <w:rPr>
                <w:rFonts w:ascii="Garamond" w:eastAsia="Times New Roman" w:hAnsi="Garamond" w:cs="Times New Roman"/>
                <w:lang w:eastAsia="hu-HU"/>
              </w:rPr>
              <w:t xml:space="preserve">„A keresőkutyás tevékenység </w:t>
            </w:r>
            <w:proofErr w:type="spellStart"/>
            <w:r w:rsidRPr="001434C1">
              <w:rPr>
                <w:rFonts w:ascii="Garamond" w:eastAsia="Times New Roman" w:hAnsi="Garamond" w:cs="Times New Roman"/>
                <w:lang w:eastAsia="hu-HU"/>
              </w:rPr>
              <w:t>árnyoldalai”szakdolgozat</w:t>
            </w:r>
            <w:proofErr w:type="spellEnd"/>
            <w:r w:rsidRPr="001434C1">
              <w:rPr>
                <w:rFonts w:ascii="Garamond" w:eastAsia="Times New Roman" w:hAnsi="Garamond" w:cs="Times New Roman"/>
                <w:lang w:eastAsia="hu-HU"/>
              </w:rPr>
              <w:t>, Katasztrófavédelmi Intézet, Nemzeti Közszolgálati Egyetem, Budapest,</w:t>
            </w:r>
            <w:r w:rsidR="00324FF6" w:rsidRPr="001434C1">
              <w:rPr>
                <w:rFonts w:ascii="Garamond" w:eastAsia="Times New Roman" w:hAnsi="Garamond" w:cs="Times New Roman"/>
                <w:lang w:eastAsia="hu-HU"/>
              </w:rPr>
              <w:t xml:space="preserve"> Magyarország,</w:t>
            </w:r>
            <w:r w:rsidRPr="001434C1">
              <w:rPr>
                <w:rFonts w:ascii="Garamond" w:eastAsia="Times New Roman" w:hAnsi="Garamond" w:cs="Times New Roman"/>
                <w:lang w:eastAsia="hu-HU"/>
              </w:rPr>
              <w:t xml:space="preserve"> 2019</w:t>
            </w:r>
            <w:r w:rsidR="0088363B" w:rsidRPr="001434C1">
              <w:rPr>
                <w:rFonts w:ascii="Garamond" w:eastAsia="Times New Roman" w:hAnsi="Garamond" w:cs="Times New Roman"/>
                <w:lang w:eastAsia="hu-HU"/>
              </w:rPr>
              <w:t xml:space="preserve">. </w:t>
            </w:r>
            <w:r w:rsidR="00324FF6" w:rsidRPr="001434C1">
              <w:rPr>
                <w:rFonts w:ascii="Garamond" w:hAnsi="Garamond"/>
              </w:rPr>
              <w:t xml:space="preserve">[Online]. </w:t>
            </w:r>
            <w:r w:rsidR="00B9011E">
              <w:rPr>
                <w:rFonts w:ascii="Garamond" w:hAnsi="Garamond"/>
              </w:rPr>
              <w:t>Elérhetőség</w:t>
            </w:r>
            <w:r w:rsidR="00324FF6" w:rsidRPr="001434C1">
              <w:rPr>
                <w:rFonts w:ascii="Garamond" w:hAnsi="Garamond"/>
              </w:rPr>
              <w:t xml:space="preserve">: </w:t>
            </w:r>
            <w:hyperlink r:id="rId10" w:history="1">
              <w:r w:rsidR="00324FF6" w:rsidRPr="000502CD">
                <w:rPr>
                  <w:rStyle w:val="Hiperhivatkozs"/>
                  <w:rFonts w:ascii="Garamond" w:hAnsi="Garamond"/>
                  <w:color w:val="2E74B5" w:themeColor="accent1" w:themeShade="BF"/>
                  <w:u w:val="none"/>
                </w:rPr>
                <w:t>http://www.url.com</w:t>
              </w:r>
            </w:hyperlink>
            <w:r w:rsidR="00324FF6" w:rsidRPr="001434C1">
              <w:rPr>
                <w:rFonts w:ascii="Garamond" w:hAnsi="Garamond"/>
              </w:rPr>
              <w:t xml:space="preserve"> </w:t>
            </w:r>
            <w:r w:rsidR="00324FF6" w:rsidRPr="001434C1">
              <w:rPr>
                <w:rFonts w:ascii="Garamond" w:eastAsia="Times New Roman" w:hAnsi="Garamond" w:cs="Times New Roman"/>
                <w:lang w:eastAsia="hu-HU"/>
              </w:rPr>
              <w:t>(2023.11.01.)</w:t>
            </w:r>
          </w:p>
        </w:tc>
      </w:tr>
    </w:tbl>
    <w:p w:rsidR="00C76789" w:rsidRPr="001434C1" w:rsidRDefault="00C76789" w:rsidP="001434C1">
      <w:pPr>
        <w:shd w:val="clear" w:color="auto" w:fill="FFFFFF"/>
        <w:spacing w:after="0" w:line="240" w:lineRule="auto"/>
        <w:jc w:val="both"/>
        <w:outlineLvl w:val="2"/>
        <w:rPr>
          <w:rFonts w:ascii="Garamond" w:eastAsia="Times New Roman" w:hAnsi="Garamond" w:cs="Arial"/>
          <w:b/>
          <w:bCs/>
          <w:color w:val="212529"/>
          <w:lang w:eastAsia="hu-HU"/>
        </w:rPr>
      </w:pPr>
    </w:p>
    <w:p w:rsidR="00AE3EDE" w:rsidRDefault="00AE3EDE">
      <w:pPr>
        <w:rPr>
          <w:rFonts w:ascii="Garamond" w:eastAsia="Times New Roman" w:hAnsi="Garamond" w:cs="Times New Roman"/>
          <w:b/>
          <w:bCs/>
          <w:color w:val="212121"/>
          <w:lang w:eastAsia="hu-HU"/>
        </w:rPr>
      </w:pPr>
      <w:r>
        <w:rPr>
          <w:rFonts w:ascii="Garamond" w:eastAsia="Times New Roman" w:hAnsi="Garamond" w:cs="Times New Roman"/>
          <w:b/>
          <w:bCs/>
          <w:color w:val="212121"/>
          <w:lang w:eastAsia="hu-HU"/>
        </w:rPr>
        <w:br w:type="page"/>
      </w:r>
    </w:p>
    <w:p w:rsidR="004852C6" w:rsidRPr="001434C1" w:rsidRDefault="004852C6" w:rsidP="001434C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bCs/>
          <w:color w:val="212529"/>
          <w:lang w:eastAsia="hu-HU"/>
        </w:rPr>
      </w:pPr>
      <w:r w:rsidRPr="001434C1">
        <w:rPr>
          <w:rFonts w:ascii="Garamond" w:eastAsia="Times New Roman" w:hAnsi="Garamond" w:cs="Times New Roman"/>
          <w:b/>
          <w:bCs/>
          <w:color w:val="212121"/>
          <w:lang w:eastAsia="hu-HU"/>
        </w:rPr>
        <w:lastRenderedPageBreak/>
        <w:t xml:space="preserve">Online videó (pl. </w:t>
      </w:r>
      <w:proofErr w:type="spellStart"/>
      <w:r w:rsidRPr="001434C1">
        <w:rPr>
          <w:rFonts w:ascii="Garamond" w:eastAsia="Times New Roman" w:hAnsi="Garamond" w:cs="Times New Roman"/>
          <w:b/>
          <w:bCs/>
          <w:color w:val="212121"/>
          <w:lang w:eastAsia="hu-HU"/>
        </w:rPr>
        <w:t>Youtube</w:t>
      </w:r>
      <w:proofErr w:type="spellEnd"/>
      <w:r w:rsidRPr="001434C1">
        <w:rPr>
          <w:rFonts w:ascii="Garamond" w:eastAsia="Times New Roman" w:hAnsi="Garamond" w:cs="Times New Roman"/>
          <w:b/>
          <w:bCs/>
          <w:color w:val="212121"/>
          <w:lang w:eastAsia="hu-HU"/>
        </w:rPr>
        <w:t>)</w:t>
      </w: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0"/>
      </w:tblGrid>
      <w:tr w:rsidR="004852C6" w:rsidRPr="001434C1" w:rsidTr="003F439D">
        <w:trPr>
          <w:trHeight w:val="5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52C6" w:rsidRPr="001434C1" w:rsidRDefault="004852C6" w:rsidP="0064772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1434C1">
              <w:rPr>
                <w:rFonts w:ascii="Garamond" w:eastAsia="Times New Roman" w:hAnsi="Garamond" w:cs="Times New Roman"/>
                <w:b/>
                <w:lang w:eastAsia="hu-HU"/>
              </w:rPr>
              <w:t xml:space="preserve">Minta 1. </w:t>
            </w:r>
            <w:r w:rsidRPr="001434C1">
              <w:rPr>
                <w:rFonts w:ascii="Garamond" w:eastAsia="Times New Roman" w:hAnsi="Garamond" w:cs="Times New Roman"/>
                <w:lang w:eastAsia="hu-HU"/>
              </w:rPr>
              <w:t xml:space="preserve">: [1] Fővárosi Katasztrófavédelmi Igazgatóság, Budapest. </w:t>
            </w:r>
            <w:r w:rsidRPr="001434C1">
              <w:rPr>
                <w:rFonts w:ascii="Garamond" w:eastAsia="Times New Roman" w:hAnsi="Garamond" w:cs="Times New Roman"/>
                <w:i/>
                <w:lang w:eastAsia="hu-HU"/>
              </w:rPr>
              <w:t>Megelőzhető a szén-monoxid mérgezés.</w:t>
            </w:r>
            <w:r w:rsidRPr="001434C1">
              <w:rPr>
                <w:rFonts w:ascii="Garamond" w:eastAsia="Times New Roman" w:hAnsi="Garamond" w:cs="Times New Roman"/>
                <w:lang w:eastAsia="hu-HU"/>
              </w:rPr>
              <w:t xml:space="preserve"> </w:t>
            </w:r>
            <w:r w:rsidR="00AA76BC">
              <w:rPr>
                <w:rFonts w:ascii="Garamond" w:eastAsia="Times New Roman" w:hAnsi="Garamond" w:cs="Times New Roman"/>
                <w:lang w:eastAsia="hu-HU"/>
              </w:rPr>
              <w:t>2</w:t>
            </w:r>
            <w:r w:rsidRPr="001434C1">
              <w:rPr>
                <w:rFonts w:ascii="Garamond" w:eastAsia="Times New Roman" w:hAnsi="Garamond" w:cs="Times New Roman"/>
                <w:lang w:eastAsia="hu-HU"/>
              </w:rPr>
              <w:t>021.</w:t>
            </w:r>
            <w:r w:rsidR="00AA76BC">
              <w:rPr>
                <w:rFonts w:ascii="Garamond" w:eastAsia="Times New Roman" w:hAnsi="Garamond" w:cs="Times New Roman"/>
                <w:lang w:eastAsia="hu-HU"/>
              </w:rPr>
              <w:t xml:space="preserve"> október 15.</w:t>
            </w:r>
            <w:r w:rsidRPr="001434C1">
              <w:rPr>
                <w:rFonts w:ascii="Garamond" w:eastAsia="Times New Roman" w:hAnsi="Garamond" w:cs="Times New Roman"/>
                <w:lang w:eastAsia="hu-HU"/>
              </w:rPr>
              <w:t xml:space="preserve"> </w:t>
            </w:r>
            <w:r w:rsidR="00063BF3" w:rsidRPr="001434C1">
              <w:rPr>
                <w:rFonts w:ascii="Garamond" w:hAnsi="Garamond"/>
              </w:rPr>
              <w:t>[Online</w:t>
            </w:r>
            <w:r w:rsidRPr="001434C1">
              <w:rPr>
                <w:rFonts w:ascii="Garamond" w:hAnsi="Garamond"/>
              </w:rPr>
              <w:t>] Elér</w:t>
            </w:r>
            <w:r w:rsidR="00A0382C">
              <w:rPr>
                <w:rFonts w:ascii="Garamond" w:hAnsi="Garamond"/>
              </w:rPr>
              <w:t>hetőség</w:t>
            </w:r>
            <w:r w:rsidRPr="001434C1">
              <w:rPr>
                <w:rFonts w:ascii="Garamond" w:hAnsi="Garamond"/>
              </w:rPr>
              <w:t xml:space="preserve">: </w:t>
            </w:r>
            <w:hyperlink r:id="rId11" w:history="1">
              <w:r w:rsidR="00AA76BC" w:rsidRPr="000502CD">
                <w:rPr>
                  <w:rStyle w:val="Hiperhivatkozs"/>
                  <w:rFonts w:ascii="Garamond" w:hAnsi="Garamond"/>
                  <w:color w:val="2E74B5" w:themeColor="accent1" w:themeShade="BF"/>
                  <w:u w:val="none"/>
                </w:rPr>
                <w:t>http://URL.onlinevideo.org</w:t>
              </w:r>
            </w:hyperlink>
            <w:r w:rsidR="00AA76BC">
              <w:rPr>
                <w:rFonts w:ascii="Garamond" w:hAnsi="Garamond"/>
              </w:rPr>
              <w:t xml:space="preserve"> </w:t>
            </w:r>
            <w:r w:rsidR="00AA76BC" w:rsidRPr="001434C1">
              <w:rPr>
                <w:rFonts w:ascii="Garamond" w:eastAsia="Times New Roman" w:hAnsi="Garamond" w:cs="Times New Roman"/>
                <w:lang w:eastAsia="hu-HU"/>
              </w:rPr>
              <w:t>(2023.11.01.)</w:t>
            </w:r>
          </w:p>
        </w:tc>
      </w:tr>
      <w:tr w:rsidR="004852C6" w:rsidRPr="001434C1" w:rsidTr="003F439D">
        <w:trPr>
          <w:trHeight w:val="4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52C6" w:rsidRPr="001434C1" w:rsidRDefault="00063BF3" w:rsidP="0064772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1434C1">
              <w:rPr>
                <w:rFonts w:ascii="Garamond" w:eastAsia="Times New Roman" w:hAnsi="Garamond" w:cs="Times New Roman"/>
                <w:b/>
                <w:lang w:eastAsia="hu-HU"/>
              </w:rPr>
              <w:t>Minta 2.</w:t>
            </w:r>
            <w:r w:rsidRPr="001434C1">
              <w:rPr>
                <w:rFonts w:ascii="Garamond" w:eastAsia="Times New Roman" w:hAnsi="Garamond" w:cs="Times New Roman"/>
                <w:lang w:eastAsia="hu-HU"/>
              </w:rPr>
              <w:t xml:space="preserve"> : [2] Tolna Vármegyei Katasztrófavédelmi Igazgatóság, Szekszárd. A lakástüzek megelőzhetőek. </w:t>
            </w:r>
            <w:r w:rsidR="00AA76BC">
              <w:rPr>
                <w:rFonts w:ascii="Garamond" w:eastAsia="Times New Roman" w:hAnsi="Garamond" w:cs="Times New Roman"/>
                <w:lang w:eastAsia="hu-HU"/>
              </w:rPr>
              <w:t xml:space="preserve">2019. május 11. </w:t>
            </w:r>
            <w:r w:rsidRPr="001434C1">
              <w:rPr>
                <w:rFonts w:ascii="Garamond" w:hAnsi="Garamond"/>
              </w:rPr>
              <w:t>[Online] Elér</w:t>
            </w:r>
            <w:r w:rsidR="00A0382C">
              <w:rPr>
                <w:rFonts w:ascii="Garamond" w:hAnsi="Garamond"/>
              </w:rPr>
              <w:t>hetőség</w:t>
            </w:r>
            <w:r w:rsidRPr="001434C1">
              <w:rPr>
                <w:rFonts w:ascii="Garamond" w:hAnsi="Garamond"/>
              </w:rPr>
              <w:t xml:space="preserve">: </w:t>
            </w:r>
            <w:hyperlink r:id="rId12" w:history="1">
              <w:r w:rsidR="00324FF6" w:rsidRPr="000502CD">
                <w:rPr>
                  <w:rStyle w:val="Hiperhivatkozs"/>
                  <w:rFonts w:ascii="Garamond" w:hAnsi="Garamond"/>
                  <w:color w:val="2E74B5" w:themeColor="accent1" w:themeShade="BF"/>
                  <w:u w:val="none"/>
                </w:rPr>
                <w:t>www.tolna.katasztrofavedelem.hu/videok</w:t>
              </w:r>
            </w:hyperlink>
            <w:r w:rsidR="00AA76BC">
              <w:rPr>
                <w:rFonts w:ascii="Garamond" w:hAnsi="Garamond"/>
              </w:rPr>
              <w:t xml:space="preserve"> </w:t>
            </w:r>
            <w:r w:rsidR="00AA76BC" w:rsidRPr="001434C1">
              <w:rPr>
                <w:rFonts w:ascii="Garamond" w:eastAsia="Times New Roman" w:hAnsi="Garamond" w:cs="Times New Roman"/>
                <w:lang w:eastAsia="hu-HU"/>
              </w:rPr>
              <w:t>(2023.11.</w:t>
            </w:r>
            <w:r w:rsidR="00AA76BC">
              <w:rPr>
                <w:rFonts w:ascii="Garamond" w:eastAsia="Times New Roman" w:hAnsi="Garamond" w:cs="Times New Roman"/>
                <w:lang w:eastAsia="hu-HU"/>
              </w:rPr>
              <w:t>12</w:t>
            </w:r>
            <w:r w:rsidR="00AA76BC" w:rsidRPr="001434C1">
              <w:rPr>
                <w:rFonts w:ascii="Garamond" w:eastAsia="Times New Roman" w:hAnsi="Garamond" w:cs="Times New Roman"/>
                <w:lang w:eastAsia="hu-HU"/>
              </w:rPr>
              <w:t>.)</w:t>
            </w:r>
          </w:p>
        </w:tc>
      </w:tr>
    </w:tbl>
    <w:p w:rsidR="001434C1" w:rsidRPr="001434C1" w:rsidRDefault="001434C1" w:rsidP="001434C1">
      <w:pPr>
        <w:spacing w:after="0" w:line="240" w:lineRule="auto"/>
        <w:jc w:val="both"/>
        <w:rPr>
          <w:rFonts w:ascii="Garamond" w:hAnsi="Garamond"/>
        </w:rPr>
      </w:pPr>
    </w:p>
    <w:p w:rsidR="004852C6" w:rsidRPr="001434C1" w:rsidRDefault="00324FF6" w:rsidP="001434C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bCs/>
          <w:color w:val="212529"/>
          <w:lang w:eastAsia="hu-HU"/>
        </w:rPr>
      </w:pPr>
      <w:r w:rsidRPr="001434C1">
        <w:rPr>
          <w:rFonts w:ascii="Garamond" w:eastAsia="Times New Roman" w:hAnsi="Garamond" w:cs="Times New Roman"/>
          <w:b/>
          <w:bCs/>
          <w:color w:val="212121"/>
          <w:lang w:eastAsia="hu-HU"/>
        </w:rPr>
        <w:t>Jogszabályok</w:t>
      </w: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0"/>
      </w:tblGrid>
      <w:tr w:rsidR="004852C6" w:rsidRPr="001434C1" w:rsidTr="003F439D">
        <w:trPr>
          <w:trHeight w:val="5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52C6" w:rsidRPr="001434C1" w:rsidRDefault="004852C6" w:rsidP="00A0382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1434C1">
              <w:rPr>
                <w:rFonts w:ascii="Garamond" w:eastAsia="Times New Roman" w:hAnsi="Garamond" w:cs="Times New Roman"/>
                <w:b/>
                <w:lang w:eastAsia="hu-HU"/>
              </w:rPr>
              <w:t xml:space="preserve">Minta 1. </w:t>
            </w:r>
            <w:r w:rsidRPr="001434C1">
              <w:rPr>
                <w:rFonts w:ascii="Garamond" w:eastAsia="Times New Roman" w:hAnsi="Garamond" w:cs="Times New Roman"/>
                <w:lang w:eastAsia="hu-HU"/>
              </w:rPr>
              <w:t xml:space="preserve">: [1] </w:t>
            </w:r>
            <w:r w:rsidR="007B47ED">
              <w:rPr>
                <w:rFonts w:ascii="Garamond" w:eastAsia="Times New Roman" w:hAnsi="Garamond" w:cs="Times New Roman"/>
                <w:lang w:eastAsia="hu-HU"/>
              </w:rPr>
              <w:t xml:space="preserve">A </w:t>
            </w:r>
            <w:r w:rsidR="00324FF6" w:rsidRPr="001434C1">
              <w:rPr>
                <w:rFonts w:ascii="Garamond" w:eastAsia="Times New Roman" w:hAnsi="Garamond" w:cs="Times New Roman"/>
                <w:lang w:eastAsia="hu-HU"/>
              </w:rPr>
              <w:t xml:space="preserve">2011. évi CXXVIII. törvény a katasztrófavédelemről és a hozzá kapcsolódó egyes törvények módosításáról </w:t>
            </w:r>
            <w:r w:rsidR="00324FF6" w:rsidRPr="001434C1">
              <w:rPr>
                <w:rFonts w:ascii="Garamond" w:hAnsi="Garamond"/>
              </w:rPr>
              <w:t>[Online] Elér</w:t>
            </w:r>
            <w:r w:rsidR="00A0382C">
              <w:rPr>
                <w:rFonts w:ascii="Garamond" w:hAnsi="Garamond"/>
              </w:rPr>
              <w:t>hetőség</w:t>
            </w:r>
            <w:r w:rsidR="00324FF6" w:rsidRPr="001434C1">
              <w:rPr>
                <w:rFonts w:ascii="Garamond" w:hAnsi="Garamond"/>
              </w:rPr>
              <w:t xml:space="preserve">: </w:t>
            </w:r>
            <w:hyperlink r:id="rId13" w:history="1">
              <w:r w:rsidR="00324FF6" w:rsidRPr="000502CD">
                <w:rPr>
                  <w:rStyle w:val="Hiperhivatkozs"/>
                  <w:rFonts w:ascii="Garamond" w:hAnsi="Garamond"/>
                  <w:color w:val="2E74B5" w:themeColor="accent1" w:themeShade="BF"/>
                  <w:u w:val="none"/>
                </w:rPr>
                <w:t>https://njt.hu/jogszabaly/2011-128-00-00</w:t>
              </w:r>
            </w:hyperlink>
            <w:r w:rsidR="00324FF6" w:rsidRPr="000502CD">
              <w:rPr>
                <w:rFonts w:ascii="Garamond" w:hAnsi="Garamond"/>
                <w:color w:val="2E74B5" w:themeColor="accent1" w:themeShade="BF"/>
              </w:rPr>
              <w:t xml:space="preserve"> </w:t>
            </w:r>
            <w:r w:rsidR="00324FF6" w:rsidRPr="001434C1">
              <w:rPr>
                <w:rFonts w:ascii="Garamond" w:hAnsi="Garamond"/>
              </w:rPr>
              <w:t>(2023.11.06.)</w:t>
            </w:r>
          </w:p>
        </w:tc>
      </w:tr>
      <w:tr w:rsidR="004852C6" w:rsidRPr="001434C1" w:rsidTr="003F439D">
        <w:trPr>
          <w:trHeight w:val="4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52C6" w:rsidRPr="001434C1" w:rsidRDefault="00324FF6" w:rsidP="00A0382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1434C1">
              <w:rPr>
                <w:rFonts w:ascii="Garamond" w:eastAsia="Times New Roman" w:hAnsi="Garamond" w:cs="Times New Roman"/>
                <w:b/>
                <w:lang w:eastAsia="hu-HU"/>
              </w:rPr>
              <w:t xml:space="preserve">Minta 2. </w:t>
            </w:r>
            <w:r w:rsidRPr="001434C1">
              <w:rPr>
                <w:rFonts w:ascii="Garamond" w:eastAsia="Times New Roman" w:hAnsi="Garamond" w:cs="Times New Roman"/>
                <w:lang w:eastAsia="hu-HU"/>
              </w:rPr>
              <w:t>:</w:t>
            </w:r>
            <w:r w:rsidR="001434C1" w:rsidRPr="001434C1">
              <w:rPr>
                <w:rFonts w:ascii="Garamond" w:eastAsia="Times New Roman" w:hAnsi="Garamond" w:cs="Times New Roman"/>
                <w:lang w:eastAsia="hu-HU"/>
              </w:rPr>
              <w:t xml:space="preserve"> </w:t>
            </w:r>
            <w:r w:rsidRPr="001434C1">
              <w:rPr>
                <w:rFonts w:ascii="Garamond" w:eastAsia="Times New Roman" w:hAnsi="Garamond" w:cs="Times New Roman"/>
                <w:lang w:eastAsia="hu-HU"/>
              </w:rPr>
              <w:t xml:space="preserve">[2] </w:t>
            </w:r>
            <w:r w:rsidR="007B47ED">
              <w:rPr>
                <w:rFonts w:ascii="Garamond" w:eastAsia="Times New Roman" w:hAnsi="Garamond" w:cs="Times New Roman"/>
                <w:lang w:eastAsia="hu-HU"/>
              </w:rPr>
              <w:t xml:space="preserve">Az </w:t>
            </w:r>
            <w:r w:rsidRPr="001434C1">
              <w:rPr>
                <w:rFonts w:ascii="Garamond" w:eastAsia="Times New Roman" w:hAnsi="Garamond" w:cs="Times New Roman"/>
                <w:lang w:eastAsia="hu-HU"/>
              </w:rPr>
              <w:t xml:space="preserve">1996. évi XXXI. törvény </w:t>
            </w:r>
            <w:r w:rsidR="001434C1" w:rsidRPr="001434C1">
              <w:rPr>
                <w:rFonts w:ascii="Garamond" w:eastAsia="Times New Roman" w:hAnsi="Garamond" w:cs="Times New Roman"/>
                <w:lang w:eastAsia="hu-HU"/>
              </w:rPr>
              <w:t>a tűz elleni védekezésről, a műszaki mentésről és a tűzoltóságról</w:t>
            </w:r>
            <w:r w:rsidRPr="001434C1">
              <w:rPr>
                <w:rFonts w:ascii="Garamond" w:eastAsia="Times New Roman" w:hAnsi="Garamond" w:cs="Times New Roman"/>
                <w:lang w:eastAsia="hu-HU"/>
              </w:rPr>
              <w:t xml:space="preserve"> </w:t>
            </w:r>
            <w:r w:rsidRPr="001434C1">
              <w:rPr>
                <w:rFonts w:ascii="Garamond" w:hAnsi="Garamond"/>
              </w:rPr>
              <w:t>[Online] Elér</w:t>
            </w:r>
            <w:r w:rsidR="00A0382C">
              <w:rPr>
                <w:rFonts w:ascii="Garamond" w:hAnsi="Garamond"/>
              </w:rPr>
              <w:t>hetőség</w:t>
            </w:r>
            <w:r w:rsidRPr="001434C1">
              <w:rPr>
                <w:rFonts w:ascii="Garamond" w:hAnsi="Garamond"/>
              </w:rPr>
              <w:t xml:space="preserve">: </w:t>
            </w:r>
            <w:hyperlink r:id="rId14" w:history="1">
              <w:r w:rsidR="001434C1" w:rsidRPr="000502CD">
                <w:rPr>
                  <w:rStyle w:val="Hiperhivatkozs"/>
                  <w:rFonts w:ascii="Garamond" w:hAnsi="Garamond"/>
                  <w:color w:val="2E74B5" w:themeColor="accent1" w:themeShade="BF"/>
                  <w:u w:val="none"/>
                </w:rPr>
                <w:t>https://njt.hu/jogszabaly/1996-31-00-00</w:t>
              </w:r>
            </w:hyperlink>
            <w:r w:rsidR="001434C1" w:rsidRPr="001434C1">
              <w:rPr>
                <w:rFonts w:ascii="Garamond" w:hAnsi="Garamond"/>
              </w:rPr>
              <w:t xml:space="preserve"> </w:t>
            </w:r>
            <w:r w:rsidRPr="001434C1">
              <w:rPr>
                <w:rFonts w:ascii="Garamond" w:hAnsi="Garamond"/>
              </w:rPr>
              <w:t>(2023.11.06.)</w:t>
            </w:r>
          </w:p>
        </w:tc>
      </w:tr>
    </w:tbl>
    <w:p w:rsidR="004852C6" w:rsidRPr="001434C1" w:rsidRDefault="004852C6" w:rsidP="00FF4104">
      <w:pPr>
        <w:spacing w:line="240" w:lineRule="auto"/>
        <w:jc w:val="both"/>
        <w:rPr>
          <w:rFonts w:ascii="Garamond" w:hAnsi="Garamond"/>
        </w:rPr>
      </w:pPr>
    </w:p>
    <w:p w:rsidR="00AE3EDE" w:rsidRDefault="00AE3EDE" w:rsidP="001434C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212121"/>
          <w:lang w:eastAsia="hu-HU"/>
        </w:rPr>
      </w:pPr>
    </w:p>
    <w:p w:rsidR="001434C1" w:rsidRPr="001434C1" w:rsidRDefault="001434C1" w:rsidP="001434C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bCs/>
          <w:color w:val="212529"/>
          <w:lang w:eastAsia="hu-HU"/>
        </w:rPr>
      </w:pPr>
      <w:r w:rsidRPr="001434C1">
        <w:rPr>
          <w:rFonts w:ascii="Garamond" w:eastAsia="Times New Roman" w:hAnsi="Garamond" w:cs="Times New Roman"/>
          <w:b/>
          <w:bCs/>
          <w:color w:val="212121"/>
          <w:lang w:eastAsia="hu-HU"/>
        </w:rPr>
        <w:t>Egyéb online forrás:</w:t>
      </w: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0"/>
      </w:tblGrid>
      <w:tr w:rsidR="001434C1" w:rsidRPr="001434C1" w:rsidTr="003F439D">
        <w:trPr>
          <w:trHeight w:val="5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34C1" w:rsidRPr="001434C1" w:rsidRDefault="001434C1" w:rsidP="003706F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1434C1">
              <w:rPr>
                <w:rFonts w:ascii="Garamond" w:eastAsia="Times New Roman" w:hAnsi="Garamond" w:cs="Times New Roman"/>
                <w:b/>
                <w:lang w:eastAsia="hu-HU"/>
              </w:rPr>
              <w:t xml:space="preserve">Minta 1. </w:t>
            </w:r>
            <w:r w:rsidRPr="001434C1">
              <w:rPr>
                <w:rFonts w:ascii="Garamond" w:eastAsia="Times New Roman" w:hAnsi="Garamond" w:cs="Times New Roman"/>
                <w:lang w:eastAsia="hu-HU"/>
              </w:rPr>
              <w:t xml:space="preserve">: [1] Centre </w:t>
            </w:r>
            <w:proofErr w:type="spellStart"/>
            <w:r w:rsidRPr="001434C1">
              <w:rPr>
                <w:rFonts w:ascii="Garamond" w:eastAsia="Times New Roman" w:hAnsi="Garamond" w:cs="Times New Roman"/>
                <w:lang w:eastAsia="hu-HU"/>
              </w:rPr>
              <w:t>for</w:t>
            </w:r>
            <w:proofErr w:type="spellEnd"/>
            <w:r w:rsidRPr="001434C1">
              <w:rPr>
                <w:rFonts w:ascii="Garamond" w:eastAsia="Times New Roman" w:hAnsi="Garamond" w:cs="Times New Roman"/>
                <w:lang w:eastAsia="hu-HU"/>
              </w:rPr>
              <w:t xml:space="preserve"> Research </w:t>
            </w:r>
            <w:proofErr w:type="gramStart"/>
            <w:r w:rsidRPr="001434C1">
              <w:rPr>
                <w:rFonts w:ascii="Garamond" w:eastAsia="Times New Roman" w:hAnsi="Garamond" w:cs="Times New Roman"/>
                <w:lang w:eastAsia="hu-HU"/>
              </w:rPr>
              <w:t>ont</w:t>
            </w:r>
            <w:proofErr w:type="gramEnd"/>
            <w:r w:rsidRPr="001434C1">
              <w:rPr>
                <w:rFonts w:ascii="Garamond" w:eastAsia="Times New Roman" w:hAnsi="Garamond" w:cs="Times New Roman"/>
                <w:lang w:eastAsia="hu-HU"/>
              </w:rPr>
              <w:t xml:space="preserve"> he </w:t>
            </w:r>
            <w:proofErr w:type="spellStart"/>
            <w:r w:rsidRPr="001434C1">
              <w:rPr>
                <w:rFonts w:ascii="Garamond" w:eastAsia="Times New Roman" w:hAnsi="Garamond" w:cs="Times New Roman"/>
                <w:lang w:eastAsia="hu-HU"/>
              </w:rPr>
              <w:t>Epidemiology</w:t>
            </w:r>
            <w:proofErr w:type="spellEnd"/>
            <w:r w:rsidRPr="001434C1">
              <w:rPr>
                <w:rFonts w:ascii="Garamond" w:eastAsia="Times New Roman" w:hAnsi="Garamond" w:cs="Times New Roman"/>
                <w:lang w:eastAsia="hu-HU"/>
              </w:rPr>
              <w:t xml:space="preserve"> of </w:t>
            </w:r>
            <w:proofErr w:type="spellStart"/>
            <w:r w:rsidRPr="001434C1">
              <w:rPr>
                <w:rFonts w:ascii="Garamond" w:eastAsia="Times New Roman" w:hAnsi="Garamond" w:cs="Times New Roman"/>
                <w:lang w:eastAsia="hu-HU"/>
              </w:rPr>
              <w:t>Disasters</w:t>
            </w:r>
            <w:proofErr w:type="spellEnd"/>
            <w:r w:rsidRPr="001434C1">
              <w:rPr>
                <w:rFonts w:ascii="Garamond" w:eastAsia="Times New Roman" w:hAnsi="Garamond" w:cs="Times New Roman"/>
                <w:lang w:eastAsia="hu-HU"/>
              </w:rPr>
              <w:t xml:space="preserve">. „EM-DAT The International </w:t>
            </w:r>
            <w:proofErr w:type="spellStart"/>
            <w:r w:rsidRPr="001434C1">
              <w:rPr>
                <w:rFonts w:ascii="Garamond" w:eastAsia="Times New Roman" w:hAnsi="Garamond" w:cs="Times New Roman"/>
                <w:lang w:eastAsia="hu-HU"/>
              </w:rPr>
              <w:t>Disaster</w:t>
            </w:r>
            <w:proofErr w:type="spellEnd"/>
            <w:r w:rsidRPr="001434C1">
              <w:rPr>
                <w:rFonts w:ascii="Garamond" w:eastAsia="Times New Roman" w:hAnsi="Garamond" w:cs="Times New Roman"/>
                <w:lang w:eastAsia="hu-HU"/>
              </w:rPr>
              <w:t xml:space="preserve"> </w:t>
            </w:r>
            <w:proofErr w:type="spellStart"/>
            <w:r w:rsidRPr="001434C1">
              <w:rPr>
                <w:rFonts w:ascii="Garamond" w:eastAsia="Times New Roman" w:hAnsi="Garamond" w:cs="Times New Roman"/>
                <w:lang w:eastAsia="hu-HU"/>
              </w:rPr>
              <w:t>Database</w:t>
            </w:r>
            <w:proofErr w:type="spellEnd"/>
            <w:r w:rsidRPr="001434C1">
              <w:rPr>
                <w:rFonts w:ascii="Garamond" w:eastAsia="Times New Roman" w:hAnsi="Garamond" w:cs="Times New Roman"/>
                <w:lang w:eastAsia="hu-HU"/>
              </w:rPr>
              <w:t xml:space="preserve">”. </w:t>
            </w:r>
            <w:r w:rsidRPr="001434C1">
              <w:rPr>
                <w:rFonts w:ascii="Garamond" w:hAnsi="Garamond"/>
              </w:rPr>
              <w:t>[Online] Elér</w:t>
            </w:r>
            <w:r w:rsidR="00A0382C">
              <w:rPr>
                <w:rFonts w:ascii="Garamond" w:hAnsi="Garamond"/>
              </w:rPr>
              <w:t>hetőség</w:t>
            </w:r>
            <w:r w:rsidRPr="001434C1">
              <w:rPr>
                <w:rFonts w:ascii="Garamond" w:hAnsi="Garamond"/>
              </w:rPr>
              <w:t xml:space="preserve">: </w:t>
            </w:r>
            <w:hyperlink r:id="rId15" w:history="1">
              <w:r w:rsidRPr="000502CD">
                <w:rPr>
                  <w:rStyle w:val="Hiperhivatkozs"/>
                  <w:rFonts w:ascii="Garamond" w:hAnsi="Garamond"/>
                  <w:color w:val="2E74B5" w:themeColor="accent1" w:themeShade="BF"/>
                  <w:u w:val="none"/>
                </w:rPr>
                <w:t>https://www.emdat.be/</w:t>
              </w:r>
            </w:hyperlink>
            <w:r w:rsidRPr="001434C1">
              <w:rPr>
                <w:rFonts w:ascii="Garamond" w:hAnsi="Garamond"/>
              </w:rPr>
              <w:t xml:space="preserve"> </w:t>
            </w:r>
            <w:r w:rsidR="003706FF" w:rsidRPr="001434C1">
              <w:rPr>
                <w:rFonts w:ascii="Garamond" w:hAnsi="Garamond"/>
              </w:rPr>
              <w:t>(2023.11.06.)</w:t>
            </w:r>
          </w:p>
        </w:tc>
      </w:tr>
      <w:tr w:rsidR="001434C1" w:rsidRPr="001434C1" w:rsidTr="003F439D">
        <w:trPr>
          <w:trHeight w:val="4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34C1" w:rsidRPr="001434C1" w:rsidRDefault="001434C1" w:rsidP="00A8410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1434C1">
              <w:rPr>
                <w:rFonts w:ascii="Garamond" w:eastAsia="Times New Roman" w:hAnsi="Garamond" w:cs="Times New Roman"/>
                <w:b/>
                <w:lang w:eastAsia="hu-HU"/>
              </w:rPr>
              <w:t>Minta 2.</w:t>
            </w:r>
            <w:r w:rsidRPr="001434C1">
              <w:rPr>
                <w:rFonts w:ascii="Garamond" w:eastAsia="Times New Roman" w:hAnsi="Garamond" w:cs="Times New Roman"/>
                <w:lang w:eastAsia="hu-HU"/>
              </w:rPr>
              <w:t xml:space="preserve"> : [2] Belügyminisztérium Országos Katasztrófavédelmi Főigazgatóság. „BM OKF Hivatalos honlapja – Magunkról - HUNOR”. </w:t>
            </w:r>
            <w:r w:rsidRPr="001434C1">
              <w:rPr>
                <w:rFonts w:ascii="Garamond" w:hAnsi="Garamond"/>
              </w:rPr>
              <w:t>[Online] Elér</w:t>
            </w:r>
            <w:r w:rsidR="00A0382C">
              <w:rPr>
                <w:rFonts w:ascii="Garamond" w:hAnsi="Garamond"/>
              </w:rPr>
              <w:t>hetőség</w:t>
            </w:r>
            <w:r w:rsidRPr="001434C1">
              <w:rPr>
                <w:rFonts w:ascii="Garamond" w:hAnsi="Garamond"/>
              </w:rPr>
              <w:t xml:space="preserve">: </w:t>
            </w:r>
            <w:hyperlink r:id="rId16" w:history="1">
              <w:r w:rsidRPr="000502CD">
                <w:rPr>
                  <w:rStyle w:val="Hiperhivatkozs"/>
                  <w:rFonts w:ascii="Garamond" w:hAnsi="Garamond"/>
                  <w:color w:val="2E74B5" w:themeColor="accent1" w:themeShade="BF"/>
                  <w:u w:val="none"/>
                </w:rPr>
                <w:t>www.okf.hu</w:t>
              </w:r>
            </w:hyperlink>
            <w:r w:rsidR="003706FF">
              <w:rPr>
                <w:rStyle w:val="Hiperhivatkozs"/>
                <w:rFonts w:ascii="Garamond" w:hAnsi="Garamond"/>
              </w:rPr>
              <w:t xml:space="preserve"> </w:t>
            </w:r>
            <w:r w:rsidR="003706FF" w:rsidRPr="001434C1">
              <w:rPr>
                <w:rFonts w:ascii="Garamond" w:hAnsi="Garamond"/>
              </w:rPr>
              <w:t>(2023.11.06.)</w:t>
            </w:r>
            <w:r w:rsidRPr="001434C1">
              <w:rPr>
                <w:rFonts w:ascii="Garamond" w:hAnsi="Garamond"/>
              </w:rPr>
              <w:t xml:space="preserve">   </w:t>
            </w:r>
          </w:p>
        </w:tc>
      </w:tr>
    </w:tbl>
    <w:p w:rsidR="001434C1" w:rsidRDefault="001434C1" w:rsidP="001434C1">
      <w:pPr>
        <w:spacing w:line="240" w:lineRule="auto"/>
        <w:jc w:val="both"/>
        <w:rPr>
          <w:rFonts w:ascii="Garamond" w:hAnsi="Garamond"/>
        </w:rPr>
      </w:pPr>
    </w:p>
    <w:p w:rsidR="00BF4188" w:rsidRPr="00BF4188" w:rsidRDefault="00BF4188" w:rsidP="001434C1">
      <w:pPr>
        <w:spacing w:line="240" w:lineRule="auto"/>
        <w:jc w:val="both"/>
        <w:rPr>
          <w:rFonts w:ascii="Garamond" w:hAnsi="Garamond"/>
        </w:rPr>
      </w:pPr>
    </w:p>
    <w:p w:rsidR="00BF4188" w:rsidRPr="00BF4188" w:rsidRDefault="00BF4188" w:rsidP="001434C1">
      <w:pPr>
        <w:spacing w:line="240" w:lineRule="auto"/>
        <w:jc w:val="both"/>
        <w:rPr>
          <w:rFonts w:ascii="Garamond" w:hAnsi="Garamond"/>
          <w:color w:val="1F497D"/>
          <w:sz w:val="24"/>
          <w:szCs w:val="24"/>
        </w:rPr>
      </w:pPr>
      <w:r w:rsidRPr="00BF4188">
        <w:rPr>
          <w:rFonts w:ascii="Garamond" w:hAnsi="Garamond"/>
          <w:sz w:val="24"/>
          <w:szCs w:val="24"/>
        </w:rPr>
        <w:t>Az ettől eltérő hivatkozásformátumok az IEEE felhasználói kézikönyv szerint használhatóak:</w:t>
      </w:r>
      <w:r w:rsidRPr="00BF4188">
        <w:rPr>
          <w:rFonts w:ascii="Garamond" w:hAnsi="Garamond"/>
          <w:color w:val="1F497D"/>
          <w:sz w:val="24"/>
          <w:szCs w:val="24"/>
        </w:rPr>
        <w:t xml:space="preserve"> </w:t>
      </w:r>
    </w:p>
    <w:p w:rsidR="00BF4188" w:rsidRPr="000502CD" w:rsidRDefault="00ED25CF" w:rsidP="001434C1">
      <w:pPr>
        <w:spacing w:line="240" w:lineRule="auto"/>
        <w:jc w:val="both"/>
        <w:rPr>
          <w:rFonts w:ascii="Garamond" w:hAnsi="Garamond"/>
          <w:color w:val="2E74B5" w:themeColor="accent1" w:themeShade="BF"/>
          <w:sz w:val="24"/>
          <w:szCs w:val="24"/>
        </w:rPr>
      </w:pPr>
      <w:hyperlink r:id="rId17" w:history="1">
        <w:r w:rsidR="00BF4188" w:rsidRPr="000502CD">
          <w:rPr>
            <w:rStyle w:val="Hiperhivatkozs"/>
            <w:rFonts w:ascii="Garamond" w:hAnsi="Garamond"/>
            <w:color w:val="2E74B5" w:themeColor="accent1" w:themeShade="BF"/>
            <w:sz w:val="24"/>
            <w:szCs w:val="24"/>
            <w:u w:val="none"/>
          </w:rPr>
          <w:t>http://journals.ieeeauthorcenter.ieee.org/wp-content/uploads/sites/7/IEEE_Reference_Guide.pdf</w:t>
        </w:r>
      </w:hyperlink>
    </w:p>
    <w:p w:rsidR="00BF4188" w:rsidRPr="00BF4188" w:rsidRDefault="00BF4188" w:rsidP="001434C1">
      <w:pPr>
        <w:spacing w:line="240" w:lineRule="auto"/>
        <w:jc w:val="both"/>
        <w:rPr>
          <w:rFonts w:ascii="Garamond" w:hAnsi="Garamond"/>
          <w:color w:val="1F497D"/>
          <w:sz w:val="24"/>
          <w:szCs w:val="24"/>
        </w:rPr>
      </w:pPr>
    </w:p>
    <w:p w:rsidR="00BF4188" w:rsidRPr="00BF4188" w:rsidRDefault="00BF4188" w:rsidP="001434C1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BF4188">
        <w:rPr>
          <w:rFonts w:ascii="Garamond" w:hAnsi="Garamond"/>
          <w:sz w:val="24"/>
          <w:szCs w:val="24"/>
        </w:rPr>
        <w:t>(202</w:t>
      </w:r>
      <w:r w:rsidR="000502CD">
        <w:rPr>
          <w:rFonts w:ascii="Garamond" w:hAnsi="Garamond"/>
          <w:sz w:val="24"/>
          <w:szCs w:val="24"/>
        </w:rPr>
        <w:t>5</w:t>
      </w:r>
      <w:r w:rsidRPr="00BF4188">
        <w:rPr>
          <w:rFonts w:ascii="Garamond" w:hAnsi="Garamond"/>
          <w:sz w:val="24"/>
          <w:szCs w:val="24"/>
        </w:rPr>
        <w:t>.</w:t>
      </w:r>
      <w:r w:rsidR="007B66C0">
        <w:rPr>
          <w:rFonts w:ascii="Garamond" w:hAnsi="Garamond"/>
          <w:sz w:val="24"/>
          <w:szCs w:val="24"/>
        </w:rPr>
        <w:t>0</w:t>
      </w:r>
      <w:r w:rsidR="000502CD">
        <w:rPr>
          <w:rFonts w:ascii="Garamond" w:hAnsi="Garamond"/>
          <w:sz w:val="24"/>
          <w:szCs w:val="24"/>
        </w:rPr>
        <w:t>2</w:t>
      </w:r>
      <w:r w:rsidRPr="00BF4188">
        <w:rPr>
          <w:rFonts w:ascii="Garamond" w:hAnsi="Garamond"/>
          <w:sz w:val="24"/>
          <w:szCs w:val="24"/>
        </w:rPr>
        <w:t>.</w:t>
      </w:r>
      <w:r w:rsidR="000502CD">
        <w:rPr>
          <w:rFonts w:ascii="Garamond" w:hAnsi="Garamond"/>
          <w:sz w:val="24"/>
          <w:szCs w:val="24"/>
        </w:rPr>
        <w:t>0</w:t>
      </w:r>
      <w:r w:rsidR="007B66C0">
        <w:rPr>
          <w:rFonts w:ascii="Garamond" w:hAnsi="Garamond"/>
          <w:sz w:val="24"/>
          <w:szCs w:val="24"/>
        </w:rPr>
        <w:t>1</w:t>
      </w:r>
      <w:bookmarkStart w:id="0" w:name="_GoBack"/>
      <w:bookmarkEnd w:id="0"/>
      <w:r w:rsidRPr="00BF4188">
        <w:rPr>
          <w:rFonts w:ascii="Garamond" w:hAnsi="Garamond"/>
          <w:sz w:val="24"/>
          <w:szCs w:val="24"/>
        </w:rPr>
        <w:t>.)</w:t>
      </w:r>
    </w:p>
    <w:sectPr w:rsidR="00BF4188" w:rsidRPr="00BF4188" w:rsidSect="001434C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979"/>
    <w:multiLevelType w:val="multilevel"/>
    <w:tmpl w:val="B478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93395"/>
    <w:multiLevelType w:val="multilevel"/>
    <w:tmpl w:val="3C26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23D45"/>
    <w:multiLevelType w:val="multilevel"/>
    <w:tmpl w:val="A7A2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23029"/>
    <w:multiLevelType w:val="multilevel"/>
    <w:tmpl w:val="C028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1E723F"/>
    <w:multiLevelType w:val="multilevel"/>
    <w:tmpl w:val="4208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596F81"/>
    <w:multiLevelType w:val="multilevel"/>
    <w:tmpl w:val="F32E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E94C80"/>
    <w:multiLevelType w:val="multilevel"/>
    <w:tmpl w:val="3038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3B"/>
    <w:rsid w:val="000502CD"/>
    <w:rsid w:val="00057686"/>
    <w:rsid w:val="00063BF3"/>
    <w:rsid w:val="000A40A1"/>
    <w:rsid w:val="000F78DD"/>
    <w:rsid w:val="00124117"/>
    <w:rsid w:val="001434C1"/>
    <w:rsid w:val="00197BF2"/>
    <w:rsid w:val="001B3820"/>
    <w:rsid w:val="00281DE6"/>
    <w:rsid w:val="00324FF6"/>
    <w:rsid w:val="003430A3"/>
    <w:rsid w:val="003706FF"/>
    <w:rsid w:val="00372299"/>
    <w:rsid w:val="003B0AF7"/>
    <w:rsid w:val="00414C74"/>
    <w:rsid w:val="004561BA"/>
    <w:rsid w:val="004852C6"/>
    <w:rsid w:val="00485D18"/>
    <w:rsid w:val="004D239F"/>
    <w:rsid w:val="004D5B04"/>
    <w:rsid w:val="00535843"/>
    <w:rsid w:val="00564AF0"/>
    <w:rsid w:val="00647729"/>
    <w:rsid w:val="0070708F"/>
    <w:rsid w:val="00707FD0"/>
    <w:rsid w:val="00710AB4"/>
    <w:rsid w:val="00720DD0"/>
    <w:rsid w:val="00770323"/>
    <w:rsid w:val="007B47ED"/>
    <w:rsid w:val="007B66C0"/>
    <w:rsid w:val="00831A19"/>
    <w:rsid w:val="00845B08"/>
    <w:rsid w:val="0088363B"/>
    <w:rsid w:val="008C26BF"/>
    <w:rsid w:val="009E3ECD"/>
    <w:rsid w:val="00A0382C"/>
    <w:rsid w:val="00A0606C"/>
    <w:rsid w:val="00A84102"/>
    <w:rsid w:val="00AA76BC"/>
    <w:rsid w:val="00AB5045"/>
    <w:rsid w:val="00AC5E6D"/>
    <w:rsid w:val="00AE3EDE"/>
    <w:rsid w:val="00B9011E"/>
    <w:rsid w:val="00BF4188"/>
    <w:rsid w:val="00C22679"/>
    <w:rsid w:val="00C345B0"/>
    <w:rsid w:val="00C76789"/>
    <w:rsid w:val="00C964F3"/>
    <w:rsid w:val="00D12FC2"/>
    <w:rsid w:val="00D52A19"/>
    <w:rsid w:val="00E7067F"/>
    <w:rsid w:val="00E80ED7"/>
    <w:rsid w:val="00ED25CF"/>
    <w:rsid w:val="00EE0383"/>
    <w:rsid w:val="00EE39A7"/>
    <w:rsid w:val="00EF2DB9"/>
    <w:rsid w:val="00F008F1"/>
    <w:rsid w:val="00F0127E"/>
    <w:rsid w:val="00F81275"/>
    <w:rsid w:val="00F95EC1"/>
    <w:rsid w:val="00FD32FF"/>
    <w:rsid w:val="00FF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8C3C"/>
  <w15:chartTrackingRefBased/>
  <w15:docId w15:val="{54E5D2F1-41A3-4DAB-965D-FD141145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324F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324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52A19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324FF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324FF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highlighted">
    <w:name w:val="highlighted"/>
    <w:basedOn w:val="Bekezdsalapbettpusa"/>
    <w:rsid w:val="00324FF6"/>
  </w:style>
  <w:style w:type="character" w:styleId="Kiemels2">
    <w:name w:val="Strong"/>
    <w:basedOn w:val="Bekezdsalapbettpusa"/>
    <w:uiPriority w:val="22"/>
    <w:qFormat/>
    <w:rsid w:val="001434C1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7B66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30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7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ferenciaanyag.hu/minta" TargetMode="External"/><Relationship Id="rId13" Type="http://schemas.openxmlformats.org/officeDocument/2006/relationships/hyperlink" Target="https://njt.hu/jogszabaly/2011-128-00-0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jvedelem.hu/polgarivedelem" TargetMode="External"/><Relationship Id="rId12" Type="http://schemas.openxmlformats.org/officeDocument/2006/relationships/hyperlink" Target="http://www.tolna.katasztrofavedelem.hu/videok" TargetMode="External"/><Relationship Id="rId17" Type="http://schemas.openxmlformats.org/officeDocument/2006/relationships/hyperlink" Target="http://journals.ieeeauthorcenter.ieee.org/wp-content/uploads/sites/7/IEEE_Reference_Guide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kf.h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jvedelem.hu" TargetMode="External"/><Relationship Id="rId11" Type="http://schemas.openxmlformats.org/officeDocument/2006/relationships/hyperlink" Target="http://URL.onlinevideo.org" TargetMode="External"/><Relationship Id="rId5" Type="http://schemas.openxmlformats.org/officeDocument/2006/relationships/hyperlink" Target="http://www.terra.hu" TargetMode="External"/><Relationship Id="rId15" Type="http://schemas.openxmlformats.org/officeDocument/2006/relationships/hyperlink" Target="https://www.emdat.be/" TargetMode="External"/><Relationship Id="rId10" Type="http://schemas.openxmlformats.org/officeDocument/2006/relationships/hyperlink" Target="http://www.ur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rl.com" TargetMode="External"/><Relationship Id="rId14" Type="http://schemas.openxmlformats.org/officeDocument/2006/relationships/hyperlink" Target="https://njt.hu/jogszabaly/1996-31-00-0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5242</Characters>
  <Application>Microsoft Office Word</Application>
  <DocSecurity>0</DocSecurity>
  <Lines>116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András</dc:creator>
  <cp:keywords/>
  <dc:description/>
  <cp:lastModifiedBy>Dr. Hábermayer Tamás</cp:lastModifiedBy>
  <cp:revision>2</cp:revision>
  <dcterms:created xsi:type="dcterms:W3CDTF">2025-02-06T12:45:00Z</dcterms:created>
  <dcterms:modified xsi:type="dcterms:W3CDTF">2025-02-06T12:45:00Z</dcterms:modified>
</cp:coreProperties>
</file>