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0AC" w:rsidRPr="00A92CD0" w:rsidRDefault="007C766F">
      <w:pPr>
        <w:rPr>
          <w:rFonts w:ascii="Garamond" w:hAnsi="Garamond"/>
          <w:sz w:val="16"/>
          <w:szCs w:val="16"/>
        </w:rPr>
      </w:pPr>
      <w:proofErr w:type="spellStart"/>
      <w:r>
        <w:rPr>
          <w:rFonts w:ascii="Garamond" w:hAnsi="Garamond"/>
          <w:sz w:val="16"/>
          <w:szCs w:val="16"/>
        </w:rPr>
        <w:t>Defense</w:t>
      </w:r>
      <w:proofErr w:type="spellEnd"/>
      <w:r>
        <w:rPr>
          <w:rFonts w:ascii="Garamond" w:hAnsi="Garamond"/>
          <w:sz w:val="16"/>
          <w:szCs w:val="16"/>
        </w:rPr>
        <w:t xml:space="preserve"> Science </w:t>
      </w:r>
      <w:proofErr w:type="spellStart"/>
      <w:r>
        <w:rPr>
          <w:rFonts w:ascii="Garamond" w:hAnsi="Garamond"/>
          <w:sz w:val="16"/>
          <w:szCs w:val="16"/>
        </w:rPr>
        <w:t>Vol</w:t>
      </w:r>
      <w:proofErr w:type="spellEnd"/>
      <w:r>
        <w:rPr>
          <w:rFonts w:ascii="Garamond" w:hAnsi="Garamond"/>
          <w:sz w:val="16"/>
          <w:szCs w:val="16"/>
        </w:rPr>
        <w:t xml:space="preserve">. 9. No. 3. </w:t>
      </w:r>
      <w:proofErr w:type="spellStart"/>
      <w:r>
        <w:rPr>
          <w:rFonts w:ascii="Garamond" w:hAnsi="Garamond"/>
          <w:sz w:val="16"/>
          <w:szCs w:val="16"/>
        </w:rPr>
        <w:t>April</w:t>
      </w:r>
      <w:proofErr w:type="spellEnd"/>
      <w:r>
        <w:rPr>
          <w:rFonts w:ascii="Garamond" w:hAnsi="Garamond"/>
          <w:sz w:val="16"/>
          <w:szCs w:val="16"/>
        </w:rPr>
        <w:t xml:space="preserve"> 2024</w:t>
      </w:r>
      <w:r w:rsidR="00B57BAD">
        <w:rPr>
          <w:rFonts w:ascii="Garamond" w:hAnsi="Garamond"/>
          <w:sz w:val="16"/>
          <w:szCs w:val="16"/>
        </w:rPr>
        <w:t xml:space="preserve"> </w:t>
      </w:r>
      <w:r w:rsidR="00B57BAD" w:rsidRPr="007B495B">
        <w:rPr>
          <w:rFonts w:ascii="Garamond" w:hAnsi="Garamond"/>
          <w:color w:val="2F5496" w:themeColor="accent1" w:themeShade="BF"/>
          <w:sz w:val="16"/>
          <w:szCs w:val="16"/>
        </w:rPr>
        <w:t xml:space="preserve">DOI: </w:t>
      </w:r>
      <w:r w:rsidR="007B495B">
        <w:rPr>
          <w:rFonts w:ascii="Garamond" w:hAnsi="Garamond"/>
          <w:color w:val="2F5496" w:themeColor="accent1" w:themeShade="BF"/>
          <w:sz w:val="16"/>
          <w:szCs w:val="16"/>
        </w:rPr>
        <w:t>10.61790/vt.2024.</w:t>
      </w:r>
      <w:proofErr w:type="gramStart"/>
      <w:r w:rsidR="007B495B" w:rsidRPr="007B495B">
        <w:rPr>
          <w:rFonts w:ascii="Garamond" w:hAnsi="Garamond"/>
          <w:color w:val="FF0000"/>
          <w:sz w:val="16"/>
          <w:szCs w:val="16"/>
        </w:rPr>
        <w:t>.…………</w:t>
      </w:r>
      <w:proofErr w:type="gramEnd"/>
    </w:p>
    <w:p w:rsidR="00A92CD0" w:rsidRDefault="00A92CD0">
      <w:pPr>
        <w:rPr>
          <w:rFonts w:ascii="Garamond" w:hAnsi="Garamond"/>
        </w:rPr>
      </w:pPr>
    </w:p>
    <w:p w:rsidR="007C766F" w:rsidRPr="00D33745" w:rsidRDefault="007C766F" w:rsidP="007C766F">
      <w:pPr>
        <w:jc w:val="center"/>
        <w:rPr>
          <w:rFonts w:ascii="Garamond" w:hAnsi="Garamond"/>
          <w:sz w:val="48"/>
          <w:szCs w:val="48"/>
        </w:rPr>
      </w:pPr>
      <w:proofErr w:type="spellStart"/>
      <w:r>
        <w:rPr>
          <w:rFonts w:ascii="Garamond" w:hAnsi="Garamond"/>
          <w:sz w:val="48"/>
          <w:szCs w:val="48"/>
        </w:rPr>
        <w:t>Official</w:t>
      </w:r>
      <w:proofErr w:type="spellEnd"/>
      <w:r>
        <w:rPr>
          <w:rFonts w:ascii="Garamond" w:hAnsi="Garamond"/>
          <w:sz w:val="48"/>
          <w:szCs w:val="48"/>
        </w:rPr>
        <w:t xml:space="preserve"> </w:t>
      </w:r>
      <w:proofErr w:type="spellStart"/>
      <w:r>
        <w:rPr>
          <w:rFonts w:ascii="Garamond" w:hAnsi="Garamond"/>
          <w:sz w:val="48"/>
          <w:szCs w:val="48"/>
        </w:rPr>
        <w:t>sample</w:t>
      </w:r>
      <w:proofErr w:type="spellEnd"/>
      <w:r>
        <w:rPr>
          <w:rFonts w:ascii="Garamond" w:hAnsi="Garamond"/>
          <w:sz w:val="48"/>
          <w:szCs w:val="48"/>
        </w:rPr>
        <w:t xml:space="preserve"> </w:t>
      </w:r>
      <w:proofErr w:type="spellStart"/>
      <w:r>
        <w:rPr>
          <w:rFonts w:ascii="Garamond" w:hAnsi="Garamond"/>
          <w:sz w:val="48"/>
          <w:szCs w:val="48"/>
        </w:rPr>
        <w:t>article</w:t>
      </w:r>
      <w:proofErr w:type="spellEnd"/>
      <w:r>
        <w:rPr>
          <w:rFonts w:ascii="Garamond" w:hAnsi="Garamond"/>
          <w:sz w:val="48"/>
          <w:szCs w:val="48"/>
        </w:rPr>
        <w:t xml:space="preserve"> </w:t>
      </w:r>
      <w:proofErr w:type="spellStart"/>
      <w:r>
        <w:rPr>
          <w:rFonts w:ascii="Garamond" w:hAnsi="Garamond"/>
          <w:sz w:val="48"/>
          <w:szCs w:val="48"/>
        </w:rPr>
        <w:t>for</w:t>
      </w:r>
      <w:proofErr w:type="spellEnd"/>
      <w:r>
        <w:rPr>
          <w:rFonts w:ascii="Garamond" w:hAnsi="Garamond"/>
          <w:sz w:val="48"/>
          <w:szCs w:val="48"/>
        </w:rPr>
        <w:t xml:space="preserve"> </w:t>
      </w:r>
      <w:proofErr w:type="spellStart"/>
      <w:r>
        <w:rPr>
          <w:rFonts w:ascii="Garamond" w:hAnsi="Garamond"/>
          <w:sz w:val="48"/>
          <w:szCs w:val="48"/>
        </w:rPr>
        <w:t>publication</w:t>
      </w:r>
      <w:proofErr w:type="spellEnd"/>
      <w:r>
        <w:rPr>
          <w:rFonts w:ascii="Garamond" w:hAnsi="Garamond"/>
          <w:sz w:val="48"/>
          <w:szCs w:val="48"/>
        </w:rPr>
        <w:t xml:space="preserve"> in </w:t>
      </w:r>
      <w:proofErr w:type="spellStart"/>
      <w:r>
        <w:rPr>
          <w:rFonts w:ascii="Garamond" w:hAnsi="Garamond"/>
          <w:sz w:val="48"/>
          <w:szCs w:val="48"/>
        </w:rPr>
        <w:t>the</w:t>
      </w:r>
      <w:proofErr w:type="spellEnd"/>
      <w:r>
        <w:rPr>
          <w:rFonts w:ascii="Garamond" w:hAnsi="Garamond"/>
          <w:sz w:val="48"/>
          <w:szCs w:val="48"/>
        </w:rPr>
        <w:t xml:space="preserve"> </w:t>
      </w:r>
      <w:proofErr w:type="spellStart"/>
      <w:r>
        <w:rPr>
          <w:rFonts w:ascii="Garamond" w:hAnsi="Garamond"/>
          <w:sz w:val="48"/>
          <w:szCs w:val="48"/>
        </w:rPr>
        <w:t>journal</w:t>
      </w:r>
      <w:proofErr w:type="spellEnd"/>
      <w:r>
        <w:rPr>
          <w:rFonts w:ascii="Garamond" w:hAnsi="Garamond"/>
          <w:sz w:val="48"/>
          <w:szCs w:val="48"/>
        </w:rPr>
        <w:t xml:space="preserve"> Védelem Tudomány</w:t>
      </w:r>
    </w:p>
    <w:p w:rsidR="00A92CD0" w:rsidRDefault="00A92CD0" w:rsidP="00A92CD0">
      <w:pPr>
        <w:jc w:val="center"/>
        <w:rPr>
          <w:rFonts w:ascii="Garamond" w:hAnsi="Garamond"/>
          <w:sz w:val="48"/>
          <w:szCs w:val="48"/>
        </w:rPr>
      </w:pPr>
      <w:r w:rsidRPr="00A92CD0">
        <w:rPr>
          <w:rFonts w:ascii="Garamond" w:hAnsi="Garamond"/>
          <w:sz w:val="48"/>
          <w:szCs w:val="48"/>
        </w:rPr>
        <w:t>Hivatalos minta cikk a Védelem Tudomány folyóiratban történő megjelentetéshez</w:t>
      </w:r>
    </w:p>
    <w:p w:rsidR="00A92CD0" w:rsidRDefault="00A92CD0" w:rsidP="00D33745">
      <w:pPr>
        <w:spacing w:before="240" w:after="0" w:line="360" w:lineRule="auto"/>
        <w:jc w:val="center"/>
        <w:rPr>
          <w:rFonts w:ascii="Garamond" w:hAnsi="Garamond"/>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42"/>
        <w:gridCol w:w="4389"/>
      </w:tblGrid>
      <w:tr w:rsidR="00C1013C" w:rsidRPr="00FE512E" w:rsidTr="002C4C3C">
        <w:trPr>
          <w:jc w:val="center"/>
        </w:trPr>
        <w:tc>
          <w:tcPr>
            <w:tcW w:w="9062" w:type="dxa"/>
            <w:gridSpan w:val="3"/>
            <w:tcBorders>
              <w:top w:val="triple" w:sz="4" w:space="0" w:color="auto"/>
            </w:tcBorders>
            <w:vAlign w:val="center"/>
          </w:tcPr>
          <w:p w:rsidR="00C1013C" w:rsidRPr="00191724" w:rsidRDefault="007C766F" w:rsidP="00A96244">
            <w:pPr>
              <w:spacing w:before="120"/>
              <w:jc w:val="center"/>
              <w:rPr>
                <w:rFonts w:ascii="Garamond" w:hAnsi="Garamond"/>
                <w:sz w:val="20"/>
                <w:szCs w:val="20"/>
              </w:rPr>
            </w:pPr>
            <w:r w:rsidRPr="00191724">
              <w:rPr>
                <w:rFonts w:ascii="Garamond" w:hAnsi="Garamond"/>
                <w:sz w:val="20"/>
                <w:szCs w:val="20"/>
              </w:rPr>
              <w:t xml:space="preserve">Iván </w:t>
            </w:r>
            <w:r w:rsidR="00C1013C" w:rsidRPr="00191724">
              <w:rPr>
                <w:rFonts w:ascii="Garamond" w:hAnsi="Garamond"/>
                <w:sz w:val="20"/>
                <w:szCs w:val="20"/>
              </w:rPr>
              <w:t xml:space="preserve">Kiss </w:t>
            </w:r>
          </w:p>
          <w:p w:rsidR="00C1013C" w:rsidRPr="00191724" w:rsidRDefault="007C766F" w:rsidP="00191724">
            <w:pPr>
              <w:jc w:val="center"/>
              <w:rPr>
                <w:rFonts w:ascii="Garamond" w:hAnsi="Garamond"/>
                <w:sz w:val="20"/>
                <w:szCs w:val="20"/>
              </w:rPr>
            </w:pPr>
            <w:proofErr w:type="spellStart"/>
            <w:r>
              <w:rPr>
                <w:rFonts w:ascii="Garamond" w:hAnsi="Garamond"/>
                <w:sz w:val="20"/>
                <w:szCs w:val="20"/>
              </w:rPr>
              <w:t>author</w:t>
            </w:r>
            <w:proofErr w:type="spellEnd"/>
          </w:p>
          <w:p w:rsidR="00C1013C" w:rsidRPr="00191724" w:rsidRDefault="007C766F" w:rsidP="00191724">
            <w:pPr>
              <w:jc w:val="center"/>
              <w:rPr>
                <w:rFonts w:ascii="Garamond" w:hAnsi="Garamond"/>
                <w:sz w:val="20"/>
                <w:szCs w:val="20"/>
              </w:rPr>
            </w:pPr>
            <w:r>
              <w:rPr>
                <w:rFonts w:ascii="Garamond" w:hAnsi="Garamond"/>
                <w:sz w:val="20"/>
                <w:szCs w:val="20"/>
              </w:rPr>
              <w:t xml:space="preserve">Organization, </w:t>
            </w:r>
            <w:proofErr w:type="spellStart"/>
            <w:r>
              <w:rPr>
                <w:rFonts w:ascii="Garamond" w:hAnsi="Garamond"/>
                <w:sz w:val="20"/>
                <w:szCs w:val="20"/>
              </w:rPr>
              <w:t>position</w:t>
            </w:r>
            <w:proofErr w:type="spellEnd"/>
          </w:p>
          <w:p w:rsidR="00C1013C" w:rsidRPr="00191724" w:rsidRDefault="00C1013C" w:rsidP="00191724">
            <w:pPr>
              <w:jc w:val="center"/>
              <w:rPr>
                <w:rFonts w:ascii="Garamond" w:hAnsi="Garamond"/>
                <w:sz w:val="20"/>
                <w:szCs w:val="20"/>
              </w:rPr>
            </w:pPr>
            <w:r w:rsidRPr="00191724">
              <w:rPr>
                <w:rFonts w:ascii="Garamond" w:hAnsi="Garamond"/>
                <w:sz w:val="20"/>
                <w:szCs w:val="20"/>
              </w:rPr>
              <w:t>Email:</w:t>
            </w:r>
          </w:p>
          <w:p w:rsidR="00C1013C" w:rsidRPr="00191724" w:rsidRDefault="00C1013C" w:rsidP="00191724">
            <w:pPr>
              <w:jc w:val="center"/>
              <w:rPr>
                <w:rFonts w:ascii="Garamond" w:hAnsi="Garamond"/>
                <w:sz w:val="20"/>
                <w:szCs w:val="20"/>
              </w:rPr>
            </w:pPr>
            <w:r w:rsidRPr="00191724">
              <w:rPr>
                <w:rFonts w:ascii="Garamond" w:hAnsi="Garamond"/>
                <w:sz w:val="20"/>
                <w:szCs w:val="20"/>
              </w:rPr>
              <w:t>ORCID:</w:t>
            </w:r>
          </w:p>
        </w:tc>
      </w:tr>
      <w:tr w:rsidR="00C1013C" w:rsidRPr="00FE512E" w:rsidTr="003F3A58">
        <w:trPr>
          <w:jc w:val="center"/>
        </w:trPr>
        <w:tc>
          <w:tcPr>
            <w:tcW w:w="4673" w:type="dxa"/>
            <w:gridSpan w:val="2"/>
            <w:tcBorders>
              <w:bottom w:val="double" w:sz="4" w:space="0" w:color="auto"/>
            </w:tcBorders>
            <w:vAlign w:val="center"/>
          </w:tcPr>
          <w:p w:rsidR="00C1013C" w:rsidRPr="00191724" w:rsidRDefault="007C766F" w:rsidP="005C43BE">
            <w:pPr>
              <w:jc w:val="center"/>
              <w:rPr>
                <w:rFonts w:ascii="Garamond" w:hAnsi="Garamond"/>
                <w:sz w:val="20"/>
                <w:szCs w:val="20"/>
              </w:rPr>
            </w:pPr>
            <w:r w:rsidRPr="00191724">
              <w:rPr>
                <w:rFonts w:ascii="Garamond" w:hAnsi="Garamond"/>
                <w:sz w:val="20"/>
                <w:szCs w:val="20"/>
              </w:rPr>
              <w:t xml:space="preserve">István </w:t>
            </w:r>
            <w:r w:rsidR="00C1013C" w:rsidRPr="00191724">
              <w:rPr>
                <w:rFonts w:ascii="Garamond" w:hAnsi="Garamond"/>
                <w:sz w:val="20"/>
                <w:szCs w:val="20"/>
              </w:rPr>
              <w:t>Nagy</w:t>
            </w:r>
          </w:p>
          <w:p w:rsidR="00C1013C" w:rsidRPr="00191724" w:rsidRDefault="007C766F" w:rsidP="005C43BE">
            <w:pPr>
              <w:jc w:val="center"/>
              <w:rPr>
                <w:rFonts w:ascii="Garamond" w:hAnsi="Garamond"/>
                <w:sz w:val="20"/>
                <w:szCs w:val="20"/>
              </w:rPr>
            </w:pPr>
            <w:proofErr w:type="spellStart"/>
            <w:r>
              <w:rPr>
                <w:rFonts w:ascii="Garamond" w:hAnsi="Garamond"/>
                <w:sz w:val="20"/>
                <w:szCs w:val="20"/>
              </w:rPr>
              <w:t>co-author</w:t>
            </w:r>
            <w:proofErr w:type="spellEnd"/>
          </w:p>
          <w:p w:rsidR="00C1013C" w:rsidRPr="00191724" w:rsidRDefault="007C766F" w:rsidP="005C43BE">
            <w:pPr>
              <w:jc w:val="center"/>
              <w:rPr>
                <w:rFonts w:ascii="Garamond" w:hAnsi="Garamond"/>
                <w:sz w:val="20"/>
                <w:szCs w:val="20"/>
              </w:rPr>
            </w:pPr>
            <w:r>
              <w:rPr>
                <w:rFonts w:ascii="Garamond" w:hAnsi="Garamond"/>
                <w:sz w:val="20"/>
                <w:szCs w:val="20"/>
              </w:rPr>
              <w:t xml:space="preserve">Organization, </w:t>
            </w:r>
            <w:proofErr w:type="spellStart"/>
            <w:r>
              <w:rPr>
                <w:rFonts w:ascii="Garamond" w:hAnsi="Garamond"/>
                <w:sz w:val="20"/>
                <w:szCs w:val="20"/>
              </w:rPr>
              <w:t>position</w:t>
            </w:r>
            <w:proofErr w:type="spellEnd"/>
          </w:p>
          <w:p w:rsidR="00C1013C" w:rsidRPr="00191724" w:rsidRDefault="00C1013C" w:rsidP="005C43BE">
            <w:pPr>
              <w:jc w:val="center"/>
              <w:rPr>
                <w:rFonts w:ascii="Garamond" w:hAnsi="Garamond"/>
                <w:sz w:val="20"/>
                <w:szCs w:val="20"/>
              </w:rPr>
            </w:pPr>
            <w:r w:rsidRPr="00191724">
              <w:rPr>
                <w:rFonts w:ascii="Garamond" w:hAnsi="Garamond"/>
                <w:sz w:val="20"/>
                <w:szCs w:val="20"/>
              </w:rPr>
              <w:t>Email:</w:t>
            </w:r>
          </w:p>
          <w:p w:rsidR="00C1013C" w:rsidRPr="00191724" w:rsidRDefault="00C1013C" w:rsidP="00C1013C">
            <w:pPr>
              <w:spacing w:after="120"/>
              <w:jc w:val="center"/>
              <w:rPr>
                <w:rFonts w:ascii="Garamond" w:hAnsi="Garamond"/>
                <w:sz w:val="20"/>
                <w:szCs w:val="20"/>
              </w:rPr>
            </w:pPr>
            <w:r w:rsidRPr="00191724">
              <w:rPr>
                <w:rFonts w:ascii="Garamond" w:hAnsi="Garamond"/>
                <w:sz w:val="20"/>
                <w:szCs w:val="20"/>
              </w:rPr>
              <w:t>ORCID:</w:t>
            </w:r>
          </w:p>
        </w:tc>
        <w:tc>
          <w:tcPr>
            <w:tcW w:w="4389" w:type="dxa"/>
            <w:tcBorders>
              <w:bottom w:val="double" w:sz="4" w:space="0" w:color="auto"/>
            </w:tcBorders>
            <w:vAlign w:val="center"/>
          </w:tcPr>
          <w:p w:rsidR="00C1013C" w:rsidRPr="00191724" w:rsidRDefault="007C766F" w:rsidP="005C43BE">
            <w:pPr>
              <w:jc w:val="center"/>
              <w:rPr>
                <w:rFonts w:ascii="Garamond" w:hAnsi="Garamond"/>
                <w:sz w:val="20"/>
                <w:szCs w:val="20"/>
              </w:rPr>
            </w:pPr>
            <w:r w:rsidRPr="00191724">
              <w:rPr>
                <w:rFonts w:ascii="Garamond" w:hAnsi="Garamond"/>
                <w:sz w:val="20"/>
                <w:szCs w:val="20"/>
              </w:rPr>
              <w:t xml:space="preserve">Zoltán </w:t>
            </w:r>
            <w:r w:rsidR="00C1013C" w:rsidRPr="00191724">
              <w:rPr>
                <w:rFonts w:ascii="Garamond" w:hAnsi="Garamond"/>
                <w:sz w:val="20"/>
                <w:szCs w:val="20"/>
              </w:rPr>
              <w:t xml:space="preserve">Virág </w:t>
            </w:r>
          </w:p>
          <w:p w:rsidR="007C766F" w:rsidRPr="00191724" w:rsidRDefault="007C766F" w:rsidP="007C766F">
            <w:pPr>
              <w:jc w:val="center"/>
              <w:rPr>
                <w:rFonts w:ascii="Garamond" w:hAnsi="Garamond"/>
                <w:sz w:val="20"/>
                <w:szCs w:val="20"/>
              </w:rPr>
            </w:pPr>
            <w:proofErr w:type="spellStart"/>
            <w:r>
              <w:rPr>
                <w:rFonts w:ascii="Garamond" w:hAnsi="Garamond"/>
                <w:sz w:val="20"/>
                <w:szCs w:val="20"/>
              </w:rPr>
              <w:t>co-author</w:t>
            </w:r>
            <w:proofErr w:type="spellEnd"/>
          </w:p>
          <w:p w:rsidR="00C1013C" w:rsidRPr="00191724" w:rsidRDefault="007C766F" w:rsidP="005C43BE">
            <w:pPr>
              <w:jc w:val="center"/>
              <w:rPr>
                <w:rFonts w:ascii="Garamond" w:hAnsi="Garamond"/>
                <w:sz w:val="20"/>
                <w:szCs w:val="20"/>
              </w:rPr>
            </w:pPr>
            <w:r>
              <w:rPr>
                <w:rFonts w:ascii="Garamond" w:hAnsi="Garamond"/>
                <w:sz w:val="20"/>
                <w:szCs w:val="20"/>
              </w:rPr>
              <w:t xml:space="preserve">Organization, </w:t>
            </w:r>
            <w:proofErr w:type="spellStart"/>
            <w:r>
              <w:rPr>
                <w:rFonts w:ascii="Garamond" w:hAnsi="Garamond"/>
                <w:sz w:val="20"/>
                <w:szCs w:val="20"/>
              </w:rPr>
              <w:t>position</w:t>
            </w:r>
            <w:proofErr w:type="spellEnd"/>
          </w:p>
          <w:p w:rsidR="00C1013C" w:rsidRDefault="00C1013C" w:rsidP="00C1013C">
            <w:pPr>
              <w:jc w:val="center"/>
              <w:rPr>
                <w:rFonts w:ascii="Garamond" w:hAnsi="Garamond"/>
                <w:sz w:val="20"/>
                <w:szCs w:val="20"/>
              </w:rPr>
            </w:pPr>
            <w:r w:rsidRPr="00191724">
              <w:rPr>
                <w:rFonts w:ascii="Garamond" w:hAnsi="Garamond"/>
                <w:sz w:val="20"/>
                <w:szCs w:val="20"/>
              </w:rPr>
              <w:t>Email:</w:t>
            </w:r>
          </w:p>
          <w:p w:rsidR="00C1013C" w:rsidRPr="00C1013C" w:rsidRDefault="00C1013C" w:rsidP="00C1013C">
            <w:pPr>
              <w:spacing w:after="120"/>
              <w:jc w:val="center"/>
              <w:rPr>
                <w:rFonts w:ascii="Garamond" w:hAnsi="Garamond"/>
                <w:sz w:val="20"/>
                <w:szCs w:val="20"/>
              </w:rPr>
            </w:pPr>
            <w:r w:rsidRPr="00191724">
              <w:rPr>
                <w:rFonts w:ascii="Garamond" w:hAnsi="Garamond"/>
                <w:sz w:val="20"/>
                <w:szCs w:val="20"/>
              </w:rPr>
              <w:t>ORCID:</w:t>
            </w:r>
          </w:p>
        </w:tc>
      </w:tr>
      <w:tr w:rsidR="00A92CD0" w:rsidRPr="00FE512E" w:rsidTr="00F2400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rsidR="00A92CD0" w:rsidRPr="00FE512E" w:rsidRDefault="00B57BAD" w:rsidP="00191724">
            <w:pPr>
              <w:spacing w:before="120" w:after="120"/>
              <w:jc w:val="center"/>
              <w:rPr>
                <w:rFonts w:ascii="Garamond" w:hAnsi="Garamond"/>
                <w:sz w:val="24"/>
                <w:szCs w:val="24"/>
              </w:rPr>
            </w:pPr>
            <w:r>
              <w:rPr>
                <w:rFonts w:ascii="Garamond" w:hAnsi="Garamond"/>
                <w:sz w:val="24"/>
                <w:szCs w:val="24"/>
              </w:rPr>
              <w:t>Absztrakt:</w:t>
            </w:r>
          </w:p>
        </w:tc>
        <w:tc>
          <w:tcPr>
            <w:tcW w:w="4531" w:type="dxa"/>
            <w:gridSpan w:val="2"/>
            <w:tcBorders>
              <w:top w:val="nil"/>
              <w:left w:val="nil"/>
              <w:bottom w:val="nil"/>
              <w:right w:val="nil"/>
            </w:tcBorders>
          </w:tcPr>
          <w:p w:rsidR="00A92CD0" w:rsidRPr="00FE512E" w:rsidRDefault="00B57BAD" w:rsidP="00191724">
            <w:pPr>
              <w:spacing w:before="120" w:after="120"/>
              <w:jc w:val="center"/>
              <w:rPr>
                <w:rFonts w:ascii="Garamond" w:hAnsi="Garamond"/>
                <w:sz w:val="24"/>
                <w:szCs w:val="24"/>
              </w:rPr>
            </w:pPr>
            <w:r w:rsidRPr="00D630B9">
              <w:rPr>
                <w:rFonts w:ascii="Garamond" w:hAnsi="Garamond"/>
                <w:sz w:val="24"/>
                <w:szCs w:val="24"/>
                <w:lang w:val="en-US"/>
              </w:rPr>
              <w:t>Abstract</w:t>
            </w:r>
            <w:r>
              <w:rPr>
                <w:rFonts w:ascii="Garamond" w:hAnsi="Garamond"/>
                <w:sz w:val="24"/>
                <w:szCs w:val="24"/>
              </w:rPr>
              <w:t>:</w:t>
            </w:r>
          </w:p>
        </w:tc>
      </w:tr>
      <w:tr w:rsidR="00191724" w:rsidRPr="00FE512E" w:rsidTr="00F2400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2"/>
        </w:trPr>
        <w:tc>
          <w:tcPr>
            <w:tcW w:w="4531" w:type="dxa"/>
            <w:tcBorders>
              <w:top w:val="nil"/>
              <w:left w:val="nil"/>
              <w:bottom w:val="nil"/>
              <w:right w:val="nil"/>
            </w:tcBorders>
          </w:tcPr>
          <w:p w:rsidR="0012232F" w:rsidRDefault="0012232F" w:rsidP="00AB0B86">
            <w:pPr>
              <w:spacing w:after="240"/>
              <w:jc w:val="both"/>
              <w:rPr>
                <w:rFonts w:ascii="Garamond" w:hAnsi="Garamond"/>
                <w:sz w:val="20"/>
                <w:szCs w:val="20"/>
              </w:rPr>
            </w:pPr>
            <w:r w:rsidRPr="0012232F">
              <w:rPr>
                <w:rFonts w:ascii="Garamond" w:hAnsi="Garamond"/>
                <w:sz w:val="20"/>
                <w:szCs w:val="20"/>
              </w:rPr>
              <w:t xml:space="preserve">The </w:t>
            </w:r>
            <w:proofErr w:type="spellStart"/>
            <w:r w:rsidRPr="0012232F">
              <w:rPr>
                <w:rFonts w:ascii="Garamond" w:hAnsi="Garamond"/>
                <w:sz w:val="20"/>
                <w:szCs w:val="20"/>
              </w:rPr>
              <w:t>abstract</w:t>
            </w:r>
            <w:proofErr w:type="spellEnd"/>
            <w:r w:rsidRPr="0012232F">
              <w:rPr>
                <w:rFonts w:ascii="Garamond" w:hAnsi="Garamond"/>
                <w:sz w:val="20"/>
                <w:szCs w:val="20"/>
              </w:rPr>
              <w:t xml:space="preserve"> in </w:t>
            </w:r>
            <w:proofErr w:type="spellStart"/>
            <w:r w:rsidRPr="0012232F">
              <w:rPr>
                <w:rFonts w:ascii="Garamond" w:hAnsi="Garamond"/>
                <w:sz w:val="20"/>
                <w:szCs w:val="20"/>
              </w:rPr>
              <w:t>Hungarian</w:t>
            </w:r>
            <w:proofErr w:type="spellEnd"/>
            <w:r w:rsidRPr="0012232F">
              <w:rPr>
                <w:rFonts w:ascii="Garamond" w:hAnsi="Garamond"/>
                <w:sz w:val="20"/>
                <w:szCs w:val="20"/>
              </w:rPr>
              <w:t xml:space="preserve"> is a </w:t>
            </w:r>
            <w:r w:rsidRPr="0012232F">
              <w:rPr>
                <w:rFonts w:ascii="Garamond" w:hAnsi="Garamond"/>
                <w:bCs/>
                <w:sz w:val="20"/>
                <w:szCs w:val="20"/>
              </w:rPr>
              <w:t>250–300</w:t>
            </w:r>
            <w:r w:rsidR="00F33D64">
              <w:rPr>
                <w:rFonts w:ascii="Garamond" w:hAnsi="Garamond"/>
                <w:bCs/>
                <w:sz w:val="20"/>
                <w:szCs w:val="20"/>
              </w:rPr>
              <w:t xml:space="preserve"> </w:t>
            </w:r>
            <w:proofErr w:type="spellStart"/>
            <w:r w:rsidRPr="0012232F">
              <w:rPr>
                <w:rFonts w:ascii="Garamond" w:hAnsi="Garamond"/>
                <w:bCs/>
                <w:sz w:val="20"/>
                <w:szCs w:val="20"/>
              </w:rPr>
              <w:t>word</w:t>
            </w:r>
            <w:proofErr w:type="spellEnd"/>
            <w:r w:rsidRPr="0012232F">
              <w:rPr>
                <w:rFonts w:ascii="Garamond" w:hAnsi="Garamond"/>
                <w:bCs/>
                <w:sz w:val="20"/>
                <w:szCs w:val="20"/>
              </w:rPr>
              <w:t xml:space="preserve"> </w:t>
            </w:r>
            <w:proofErr w:type="spellStart"/>
            <w:r w:rsidRPr="0012232F">
              <w:rPr>
                <w:rFonts w:ascii="Garamond" w:hAnsi="Garamond"/>
                <w:bCs/>
                <w:sz w:val="20"/>
                <w:szCs w:val="20"/>
              </w:rPr>
              <w:t>brief</w:t>
            </w:r>
            <w:proofErr w:type="spellEnd"/>
            <w:r w:rsidRPr="0012232F">
              <w:rPr>
                <w:rFonts w:ascii="Garamond" w:hAnsi="Garamond"/>
                <w:bCs/>
                <w:sz w:val="20"/>
                <w:szCs w:val="20"/>
              </w:rPr>
              <w:t xml:space="preserve"> </w:t>
            </w:r>
            <w:proofErr w:type="spellStart"/>
            <w:r w:rsidRPr="0012232F">
              <w:rPr>
                <w:rFonts w:ascii="Garamond" w:hAnsi="Garamond"/>
                <w:bCs/>
                <w:sz w:val="20"/>
                <w:szCs w:val="20"/>
              </w:rPr>
              <w:t>summary</w:t>
            </w:r>
            <w:proofErr w:type="spellEnd"/>
            <w:r w:rsidRPr="0012232F">
              <w:rPr>
                <w:rFonts w:ascii="Garamond" w:hAnsi="Garamond"/>
                <w:sz w:val="20"/>
                <w:szCs w:val="20"/>
              </w:rPr>
              <w:t> </w:t>
            </w:r>
            <w:proofErr w:type="spellStart"/>
            <w:r w:rsidRPr="0012232F">
              <w:rPr>
                <w:rFonts w:ascii="Garamond" w:hAnsi="Garamond"/>
                <w:sz w:val="20"/>
                <w:szCs w:val="20"/>
              </w:rPr>
              <w:t>that</w:t>
            </w:r>
            <w:proofErr w:type="spellEnd"/>
            <w:r w:rsidRPr="0012232F">
              <w:rPr>
                <w:rFonts w:ascii="Garamond" w:hAnsi="Garamond"/>
                <w:sz w:val="20"/>
                <w:szCs w:val="20"/>
              </w:rPr>
              <w:t xml:space="preserve"> </w:t>
            </w:r>
            <w:proofErr w:type="spellStart"/>
            <w:r w:rsidRPr="0012232F">
              <w:rPr>
                <w:rFonts w:ascii="Garamond" w:hAnsi="Garamond"/>
                <w:sz w:val="20"/>
                <w:szCs w:val="20"/>
              </w:rPr>
              <w:t>provides</w:t>
            </w:r>
            <w:proofErr w:type="spellEnd"/>
            <w:r w:rsidRPr="0012232F">
              <w:rPr>
                <w:rFonts w:ascii="Garamond" w:hAnsi="Garamond"/>
                <w:sz w:val="20"/>
                <w:szCs w:val="20"/>
              </w:rPr>
              <w:t xml:space="preserve"> an </w:t>
            </w:r>
            <w:proofErr w:type="spellStart"/>
            <w:r w:rsidRPr="0012232F">
              <w:rPr>
                <w:rFonts w:ascii="Garamond" w:hAnsi="Garamond"/>
                <w:sz w:val="20"/>
                <w:szCs w:val="20"/>
              </w:rPr>
              <w:t>overview</w:t>
            </w:r>
            <w:proofErr w:type="spellEnd"/>
            <w:r w:rsidRPr="0012232F">
              <w:rPr>
                <w:rFonts w:ascii="Garamond" w:hAnsi="Garamond"/>
                <w:sz w:val="20"/>
                <w:szCs w:val="20"/>
              </w:rPr>
              <w:t xml:space="preserve"> of </w:t>
            </w:r>
            <w:proofErr w:type="spellStart"/>
            <w:r w:rsidRPr="0012232F">
              <w:rPr>
                <w:rFonts w:ascii="Garamond" w:hAnsi="Garamond"/>
                <w:sz w:val="20"/>
                <w:szCs w:val="20"/>
              </w:rPr>
              <w:t>the</w:t>
            </w:r>
            <w:proofErr w:type="spellEnd"/>
            <w:r w:rsidRPr="0012232F">
              <w:rPr>
                <w:rFonts w:ascii="Garamond" w:hAnsi="Garamond"/>
                <w:sz w:val="20"/>
                <w:szCs w:val="20"/>
              </w:rPr>
              <w:t xml:space="preserve"> </w:t>
            </w:r>
            <w:proofErr w:type="spellStart"/>
            <w:r w:rsidRPr="0012232F">
              <w:rPr>
                <w:rFonts w:ascii="Garamond" w:hAnsi="Garamond"/>
                <w:sz w:val="20"/>
                <w:szCs w:val="20"/>
              </w:rPr>
              <w:t>article's</w:t>
            </w:r>
            <w:proofErr w:type="spellEnd"/>
            <w:r w:rsidRPr="0012232F">
              <w:rPr>
                <w:rFonts w:ascii="Garamond" w:hAnsi="Garamond"/>
                <w:sz w:val="20"/>
                <w:szCs w:val="20"/>
              </w:rPr>
              <w:t xml:space="preserve"> </w:t>
            </w:r>
            <w:proofErr w:type="spellStart"/>
            <w:r w:rsidRPr="0012232F">
              <w:rPr>
                <w:rFonts w:ascii="Garamond" w:hAnsi="Garamond"/>
                <w:sz w:val="20"/>
                <w:szCs w:val="20"/>
              </w:rPr>
              <w:t>content</w:t>
            </w:r>
            <w:proofErr w:type="spellEnd"/>
            <w:r w:rsidRPr="0012232F">
              <w:rPr>
                <w:rFonts w:ascii="Garamond" w:hAnsi="Garamond"/>
                <w:sz w:val="20"/>
                <w:szCs w:val="20"/>
              </w:rPr>
              <w:t xml:space="preserve">, </w:t>
            </w:r>
            <w:proofErr w:type="spellStart"/>
            <w:r w:rsidRPr="0012232F">
              <w:rPr>
                <w:rFonts w:ascii="Garamond" w:hAnsi="Garamond"/>
                <w:sz w:val="20"/>
                <w:szCs w:val="20"/>
              </w:rPr>
              <w:t>conclusions</w:t>
            </w:r>
            <w:proofErr w:type="spellEnd"/>
            <w:r w:rsidRPr="0012232F">
              <w:rPr>
                <w:rFonts w:ascii="Garamond" w:hAnsi="Garamond"/>
                <w:sz w:val="20"/>
                <w:szCs w:val="20"/>
              </w:rPr>
              <w:t xml:space="preserve">, and </w:t>
            </w:r>
            <w:proofErr w:type="spellStart"/>
            <w:r w:rsidRPr="0012232F">
              <w:rPr>
                <w:rFonts w:ascii="Garamond" w:hAnsi="Garamond"/>
                <w:sz w:val="20"/>
                <w:szCs w:val="20"/>
              </w:rPr>
              <w:t>applicability</w:t>
            </w:r>
            <w:proofErr w:type="spellEnd"/>
            <w:r w:rsidRPr="0012232F">
              <w:rPr>
                <w:rFonts w:ascii="Garamond" w:hAnsi="Garamond"/>
                <w:sz w:val="20"/>
                <w:szCs w:val="20"/>
              </w:rPr>
              <w:t xml:space="preserve"> of </w:t>
            </w:r>
            <w:proofErr w:type="spellStart"/>
            <w:r w:rsidRPr="0012232F">
              <w:rPr>
                <w:rFonts w:ascii="Garamond" w:hAnsi="Garamond"/>
                <w:sz w:val="20"/>
                <w:szCs w:val="20"/>
              </w:rPr>
              <w:t>its</w:t>
            </w:r>
            <w:proofErr w:type="spellEnd"/>
            <w:r w:rsidRPr="0012232F">
              <w:rPr>
                <w:rFonts w:ascii="Garamond" w:hAnsi="Garamond"/>
                <w:sz w:val="20"/>
                <w:szCs w:val="20"/>
              </w:rPr>
              <w:t xml:space="preserve"> </w:t>
            </w:r>
            <w:proofErr w:type="spellStart"/>
            <w:r w:rsidRPr="0012232F">
              <w:rPr>
                <w:rFonts w:ascii="Garamond" w:hAnsi="Garamond"/>
                <w:sz w:val="20"/>
                <w:szCs w:val="20"/>
              </w:rPr>
              <w:t>findings</w:t>
            </w:r>
            <w:proofErr w:type="spellEnd"/>
            <w:r w:rsidRPr="0012232F">
              <w:rPr>
                <w:rFonts w:ascii="Garamond" w:hAnsi="Garamond"/>
                <w:sz w:val="20"/>
                <w:szCs w:val="20"/>
              </w:rPr>
              <w:t>.</w:t>
            </w:r>
          </w:p>
          <w:p w:rsidR="00BD523D" w:rsidRPr="00BD523D" w:rsidRDefault="00AB0B86" w:rsidP="00AB0B86">
            <w:pPr>
              <w:spacing w:after="240"/>
              <w:jc w:val="both"/>
              <w:rPr>
                <w:rFonts w:ascii="Garamond" w:hAnsi="Garamond"/>
                <w:sz w:val="20"/>
                <w:szCs w:val="20"/>
              </w:rPr>
            </w:pPr>
            <w:proofErr w:type="spellStart"/>
            <w:r w:rsidRPr="0012232F">
              <w:rPr>
                <w:rFonts w:ascii="Garamond" w:hAnsi="Garamond"/>
                <w:sz w:val="20"/>
                <w:szCs w:val="20"/>
              </w:rPr>
              <w:t>Spacing</w:t>
            </w:r>
            <w:proofErr w:type="spellEnd"/>
            <w:r w:rsidRPr="00BC5EDE">
              <w:rPr>
                <w:rFonts w:ascii="Garamond" w:hAnsi="Garamond"/>
                <w:sz w:val="20"/>
                <w:szCs w:val="20"/>
              </w:rPr>
              <w:t xml:space="preserve">: 6 pt </w:t>
            </w:r>
            <w:proofErr w:type="spellStart"/>
            <w:r w:rsidRPr="00BC5EDE">
              <w:rPr>
                <w:rFonts w:ascii="Garamond" w:hAnsi="Garamond"/>
                <w:sz w:val="20"/>
                <w:szCs w:val="20"/>
              </w:rPr>
              <w:t>before</w:t>
            </w:r>
            <w:proofErr w:type="spellEnd"/>
            <w:r w:rsidRPr="00BC5EDE">
              <w:rPr>
                <w:rFonts w:ascii="Garamond" w:hAnsi="Garamond"/>
                <w:sz w:val="20"/>
                <w:szCs w:val="20"/>
              </w:rPr>
              <w:t xml:space="preserve"> </w:t>
            </w:r>
            <w:proofErr w:type="spellStart"/>
            <w:r w:rsidRPr="00BC5EDE">
              <w:rPr>
                <w:rFonts w:ascii="Garamond" w:hAnsi="Garamond"/>
                <w:sz w:val="20"/>
                <w:szCs w:val="20"/>
              </w:rPr>
              <w:t>the</w:t>
            </w:r>
            <w:proofErr w:type="spellEnd"/>
            <w:r w:rsidRPr="00BC5EDE">
              <w:rPr>
                <w:rFonts w:ascii="Garamond" w:hAnsi="Garamond"/>
                <w:sz w:val="20"/>
                <w:szCs w:val="20"/>
              </w:rPr>
              <w:t xml:space="preserve"> </w:t>
            </w:r>
            <w:proofErr w:type="spellStart"/>
            <w:r w:rsidRPr="00BC5EDE">
              <w:rPr>
                <w:rFonts w:ascii="Garamond" w:hAnsi="Garamond"/>
                <w:sz w:val="20"/>
                <w:szCs w:val="20"/>
              </w:rPr>
              <w:t>first</w:t>
            </w:r>
            <w:proofErr w:type="spellEnd"/>
            <w:r w:rsidRPr="00BC5EDE">
              <w:rPr>
                <w:rFonts w:ascii="Garamond" w:hAnsi="Garamond"/>
                <w:sz w:val="20"/>
                <w:szCs w:val="20"/>
              </w:rPr>
              <w:t xml:space="preserve"> </w:t>
            </w:r>
            <w:proofErr w:type="spellStart"/>
            <w:r w:rsidRPr="00BC5EDE">
              <w:rPr>
                <w:rFonts w:ascii="Garamond" w:hAnsi="Garamond"/>
                <w:sz w:val="20"/>
                <w:szCs w:val="20"/>
              </w:rPr>
              <w:t>paragraph</w:t>
            </w:r>
            <w:proofErr w:type="spellEnd"/>
            <w:r w:rsidRPr="00BC5EDE">
              <w:rPr>
                <w:rFonts w:ascii="Garamond" w:hAnsi="Garamond"/>
                <w:sz w:val="20"/>
                <w:szCs w:val="20"/>
              </w:rPr>
              <w:t xml:space="preserve"> and </w:t>
            </w:r>
            <w:proofErr w:type="spellStart"/>
            <w:r w:rsidRPr="00BC5EDE">
              <w:rPr>
                <w:rFonts w:ascii="Garamond" w:hAnsi="Garamond"/>
                <w:sz w:val="20"/>
                <w:szCs w:val="20"/>
              </w:rPr>
              <w:t>after</w:t>
            </w:r>
            <w:proofErr w:type="spellEnd"/>
            <w:r w:rsidRPr="00BC5EDE">
              <w:rPr>
                <w:rFonts w:ascii="Garamond" w:hAnsi="Garamond"/>
                <w:sz w:val="20"/>
                <w:szCs w:val="20"/>
              </w:rPr>
              <w:t xml:space="preserve"> </w:t>
            </w:r>
            <w:proofErr w:type="spellStart"/>
            <w:r w:rsidRPr="00BC5EDE">
              <w:rPr>
                <w:rFonts w:ascii="Garamond" w:hAnsi="Garamond"/>
                <w:sz w:val="20"/>
                <w:szCs w:val="20"/>
              </w:rPr>
              <w:t>the</w:t>
            </w:r>
            <w:proofErr w:type="spellEnd"/>
            <w:r w:rsidRPr="00BC5EDE">
              <w:rPr>
                <w:rFonts w:ascii="Garamond" w:hAnsi="Garamond"/>
                <w:sz w:val="20"/>
                <w:szCs w:val="20"/>
              </w:rPr>
              <w:t xml:space="preserve"> last line. Line </w:t>
            </w:r>
            <w:proofErr w:type="spellStart"/>
            <w:r w:rsidRPr="00BC5EDE">
              <w:rPr>
                <w:rFonts w:ascii="Garamond" w:hAnsi="Garamond"/>
                <w:sz w:val="20"/>
                <w:szCs w:val="20"/>
              </w:rPr>
              <w:t>spacing</w:t>
            </w:r>
            <w:proofErr w:type="spellEnd"/>
            <w:r w:rsidRPr="00BC5EDE">
              <w:rPr>
                <w:rFonts w:ascii="Garamond" w:hAnsi="Garamond"/>
                <w:sz w:val="20"/>
                <w:szCs w:val="20"/>
              </w:rPr>
              <w:t xml:space="preserve">: </w:t>
            </w:r>
            <w:proofErr w:type="spellStart"/>
            <w:r w:rsidRPr="00BC5EDE">
              <w:rPr>
                <w:rFonts w:ascii="Garamond" w:hAnsi="Garamond"/>
                <w:sz w:val="20"/>
                <w:szCs w:val="20"/>
              </w:rPr>
              <w:t>single</w:t>
            </w:r>
            <w:proofErr w:type="spellEnd"/>
            <w:r w:rsidRPr="00BC5EDE">
              <w:rPr>
                <w:rFonts w:ascii="Garamond" w:hAnsi="Garamond"/>
                <w:sz w:val="20"/>
                <w:szCs w:val="20"/>
              </w:rPr>
              <w:t xml:space="preserve">. Font: Garamond, </w:t>
            </w:r>
            <w:proofErr w:type="spellStart"/>
            <w:r w:rsidRPr="00BC5EDE">
              <w:rPr>
                <w:rFonts w:ascii="Garamond" w:hAnsi="Garamond"/>
                <w:sz w:val="20"/>
                <w:szCs w:val="20"/>
              </w:rPr>
              <w:t>size</w:t>
            </w:r>
            <w:proofErr w:type="spellEnd"/>
            <w:r w:rsidRPr="00BC5EDE">
              <w:rPr>
                <w:rFonts w:ascii="Garamond" w:hAnsi="Garamond"/>
                <w:sz w:val="20"/>
                <w:szCs w:val="20"/>
              </w:rPr>
              <w:t xml:space="preserve"> 10. </w:t>
            </w:r>
            <w:proofErr w:type="spellStart"/>
            <w:r w:rsidRPr="00BC5EDE">
              <w:rPr>
                <w:rFonts w:ascii="Garamond" w:hAnsi="Garamond"/>
                <w:sz w:val="20"/>
                <w:szCs w:val="20"/>
              </w:rPr>
              <w:t>Alignment</w:t>
            </w:r>
            <w:proofErr w:type="spellEnd"/>
            <w:r w:rsidRPr="00BC5EDE">
              <w:rPr>
                <w:rFonts w:ascii="Garamond" w:hAnsi="Garamond"/>
                <w:sz w:val="20"/>
                <w:szCs w:val="20"/>
              </w:rPr>
              <w:t xml:space="preserve">: </w:t>
            </w:r>
            <w:proofErr w:type="spellStart"/>
            <w:r w:rsidRPr="00BC5EDE">
              <w:rPr>
                <w:rFonts w:ascii="Garamond" w:hAnsi="Garamond"/>
                <w:sz w:val="20"/>
                <w:szCs w:val="20"/>
              </w:rPr>
              <w:t>justified</w:t>
            </w:r>
            <w:proofErr w:type="spellEnd"/>
            <w:r w:rsidRPr="00BC5EDE">
              <w:rPr>
                <w:rFonts w:ascii="Garamond" w:hAnsi="Garamond"/>
                <w:sz w:val="20"/>
                <w:szCs w:val="20"/>
              </w:rPr>
              <w:t>.</w:t>
            </w:r>
          </w:p>
          <w:p w:rsidR="00BD523D" w:rsidRPr="0012232F" w:rsidRDefault="00BD523D" w:rsidP="00191724">
            <w:pPr>
              <w:spacing w:before="120" w:after="120"/>
              <w:jc w:val="both"/>
              <w:rPr>
                <w:rFonts w:ascii="Garamond" w:hAnsi="Garamond"/>
                <w:sz w:val="20"/>
                <w:szCs w:val="20"/>
              </w:rPr>
            </w:pPr>
          </w:p>
        </w:tc>
        <w:tc>
          <w:tcPr>
            <w:tcW w:w="4531" w:type="dxa"/>
            <w:gridSpan w:val="2"/>
            <w:tcBorders>
              <w:top w:val="nil"/>
              <w:left w:val="nil"/>
              <w:bottom w:val="nil"/>
              <w:right w:val="nil"/>
            </w:tcBorders>
          </w:tcPr>
          <w:p w:rsidR="00AB0B86" w:rsidRPr="00BC5EDE" w:rsidRDefault="00AB0B86" w:rsidP="00AB0B86">
            <w:pPr>
              <w:spacing w:before="100" w:beforeAutospacing="1" w:after="100" w:afterAutospacing="1"/>
              <w:jc w:val="both"/>
              <w:rPr>
                <w:rFonts w:ascii="Garamond" w:hAnsi="Garamond"/>
                <w:sz w:val="20"/>
                <w:szCs w:val="20"/>
              </w:rPr>
            </w:pPr>
            <w:proofErr w:type="spellStart"/>
            <w:r w:rsidRPr="00BC5EDE">
              <w:rPr>
                <w:rFonts w:ascii="Garamond" w:hAnsi="Garamond"/>
                <w:sz w:val="20"/>
                <w:szCs w:val="20"/>
              </w:rPr>
              <w:t>Following</w:t>
            </w:r>
            <w:proofErr w:type="spellEnd"/>
            <w:r w:rsidRPr="00BC5EDE">
              <w:rPr>
                <w:rFonts w:ascii="Garamond" w:hAnsi="Garamond"/>
                <w:sz w:val="20"/>
                <w:szCs w:val="20"/>
              </w:rPr>
              <w:t xml:space="preserve"> </w:t>
            </w:r>
            <w:proofErr w:type="spellStart"/>
            <w:r w:rsidRPr="00BC5EDE">
              <w:rPr>
                <w:rFonts w:ascii="Garamond" w:hAnsi="Garamond"/>
                <w:sz w:val="20"/>
                <w:szCs w:val="20"/>
              </w:rPr>
              <w:t>this</w:t>
            </w:r>
            <w:proofErr w:type="spellEnd"/>
            <w:r w:rsidRPr="00BC5EDE">
              <w:rPr>
                <w:rFonts w:ascii="Garamond" w:hAnsi="Garamond"/>
                <w:sz w:val="20"/>
                <w:szCs w:val="20"/>
              </w:rPr>
              <w:t xml:space="preserve">, </w:t>
            </w:r>
            <w:proofErr w:type="spellStart"/>
            <w:r w:rsidRPr="00BC5EDE">
              <w:rPr>
                <w:rFonts w:ascii="Garamond" w:hAnsi="Garamond"/>
                <w:sz w:val="20"/>
                <w:szCs w:val="20"/>
              </w:rPr>
              <w:t>the</w:t>
            </w:r>
            <w:proofErr w:type="spellEnd"/>
            <w:r w:rsidRPr="00BC5EDE">
              <w:rPr>
                <w:rFonts w:ascii="Garamond" w:hAnsi="Garamond"/>
                <w:sz w:val="20"/>
                <w:szCs w:val="20"/>
              </w:rPr>
              <w:t xml:space="preserve"> English version of </w:t>
            </w:r>
            <w:proofErr w:type="spellStart"/>
            <w:r w:rsidRPr="00BC5EDE">
              <w:rPr>
                <w:rFonts w:ascii="Garamond" w:hAnsi="Garamond"/>
                <w:sz w:val="20"/>
                <w:szCs w:val="20"/>
              </w:rPr>
              <w:t>the</w:t>
            </w:r>
            <w:proofErr w:type="spellEnd"/>
            <w:r w:rsidRPr="00BC5EDE">
              <w:rPr>
                <w:rFonts w:ascii="Garamond" w:hAnsi="Garamond"/>
                <w:sz w:val="20"/>
                <w:szCs w:val="20"/>
              </w:rPr>
              <w:t xml:space="preserve"> </w:t>
            </w:r>
            <w:proofErr w:type="spellStart"/>
            <w:r w:rsidRPr="00BC5EDE">
              <w:rPr>
                <w:rFonts w:ascii="Garamond" w:hAnsi="Garamond"/>
                <w:sz w:val="20"/>
                <w:szCs w:val="20"/>
              </w:rPr>
              <w:t>abstract</w:t>
            </w:r>
            <w:proofErr w:type="spellEnd"/>
            <w:r w:rsidRPr="00BC5EDE">
              <w:rPr>
                <w:rFonts w:ascii="Garamond" w:hAnsi="Garamond"/>
                <w:sz w:val="20"/>
                <w:szCs w:val="20"/>
              </w:rPr>
              <w:t xml:space="preserve">, </w:t>
            </w:r>
            <w:proofErr w:type="spellStart"/>
            <w:r w:rsidRPr="00BC5EDE">
              <w:rPr>
                <w:rFonts w:ascii="Garamond" w:hAnsi="Garamond"/>
                <w:sz w:val="20"/>
                <w:szCs w:val="20"/>
              </w:rPr>
              <w:t>identical</w:t>
            </w:r>
            <w:proofErr w:type="spellEnd"/>
            <w:r w:rsidRPr="00BC5EDE">
              <w:rPr>
                <w:rFonts w:ascii="Garamond" w:hAnsi="Garamond"/>
                <w:sz w:val="20"/>
                <w:szCs w:val="20"/>
              </w:rPr>
              <w:t xml:space="preserve"> in </w:t>
            </w:r>
            <w:proofErr w:type="spellStart"/>
            <w:r w:rsidRPr="00BC5EDE">
              <w:rPr>
                <w:rFonts w:ascii="Garamond" w:hAnsi="Garamond"/>
                <w:sz w:val="20"/>
                <w:szCs w:val="20"/>
              </w:rPr>
              <w:t>content</w:t>
            </w:r>
            <w:proofErr w:type="spellEnd"/>
            <w:r w:rsidRPr="00BC5EDE">
              <w:rPr>
                <w:rFonts w:ascii="Garamond" w:hAnsi="Garamond"/>
                <w:sz w:val="20"/>
                <w:szCs w:val="20"/>
              </w:rPr>
              <w:t xml:space="preserve"> </w:t>
            </w:r>
            <w:proofErr w:type="spellStart"/>
            <w:r w:rsidRPr="00BC5EDE">
              <w:rPr>
                <w:rFonts w:ascii="Garamond" w:hAnsi="Garamond"/>
                <w:sz w:val="20"/>
                <w:szCs w:val="20"/>
              </w:rPr>
              <w:t>to</w:t>
            </w:r>
            <w:proofErr w:type="spellEnd"/>
            <w:r w:rsidRPr="00BC5EDE">
              <w:rPr>
                <w:rFonts w:ascii="Garamond" w:hAnsi="Garamond"/>
                <w:sz w:val="20"/>
                <w:szCs w:val="20"/>
              </w:rPr>
              <w:t xml:space="preserve"> </w:t>
            </w:r>
            <w:proofErr w:type="spellStart"/>
            <w:r w:rsidRPr="00BC5EDE">
              <w:rPr>
                <w:rFonts w:ascii="Garamond" w:hAnsi="Garamond"/>
                <w:sz w:val="20"/>
                <w:szCs w:val="20"/>
              </w:rPr>
              <w:t>the</w:t>
            </w:r>
            <w:proofErr w:type="spellEnd"/>
            <w:r w:rsidRPr="00BC5EDE">
              <w:rPr>
                <w:rFonts w:ascii="Garamond" w:hAnsi="Garamond"/>
                <w:sz w:val="20"/>
                <w:szCs w:val="20"/>
              </w:rPr>
              <w:t xml:space="preserve"> </w:t>
            </w:r>
            <w:proofErr w:type="spellStart"/>
            <w:r w:rsidRPr="00BC5EDE">
              <w:rPr>
                <w:rFonts w:ascii="Garamond" w:hAnsi="Garamond"/>
                <w:sz w:val="20"/>
                <w:szCs w:val="20"/>
              </w:rPr>
              <w:t>Hungarian</w:t>
            </w:r>
            <w:proofErr w:type="spellEnd"/>
            <w:r w:rsidRPr="00BC5EDE">
              <w:rPr>
                <w:rFonts w:ascii="Garamond" w:hAnsi="Garamond"/>
                <w:sz w:val="20"/>
                <w:szCs w:val="20"/>
              </w:rPr>
              <w:t xml:space="preserve"> version, is </w:t>
            </w:r>
            <w:proofErr w:type="spellStart"/>
            <w:r w:rsidRPr="00BC5EDE">
              <w:rPr>
                <w:rFonts w:ascii="Garamond" w:hAnsi="Garamond"/>
                <w:sz w:val="20"/>
                <w:szCs w:val="20"/>
              </w:rPr>
              <w:t>presented</w:t>
            </w:r>
            <w:proofErr w:type="spellEnd"/>
            <w:r w:rsidRPr="00BC5EDE">
              <w:rPr>
                <w:rFonts w:ascii="Garamond" w:hAnsi="Garamond"/>
                <w:sz w:val="20"/>
                <w:szCs w:val="20"/>
              </w:rPr>
              <w:t>.</w:t>
            </w:r>
          </w:p>
          <w:p w:rsidR="00AB0B86" w:rsidRPr="00BC5EDE" w:rsidRDefault="00AB0B86" w:rsidP="00AB0B86">
            <w:pPr>
              <w:spacing w:before="100" w:beforeAutospacing="1" w:after="100" w:afterAutospacing="1"/>
              <w:jc w:val="both"/>
              <w:rPr>
                <w:rFonts w:ascii="Garamond" w:hAnsi="Garamond"/>
                <w:sz w:val="20"/>
                <w:szCs w:val="20"/>
              </w:rPr>
            </w:pPr>
            <w:proofErr w:type="spellStart"/>
            <w:r w:rsidRPr="00BC5EDE">
              <w:rPr>
                <w:rFonts w:ascii="Garamond" w:hAnsi="Garamond"/>
                <w:sz w:val="20"/>
                <w:szCs w:val="20"/>
              </w:rPr>
              <w:t>Spacing</w:t>
            </w:r>
            <w:proofErr w:type="spellEnd"/>
            <w:r w:rsidRPr="00BC5EDE">
              <w:rPr>
                <w:rFonts w:ascii="Garamond" w:hAnsi="Garamond"/>
                <w:sz w:val="20"/>
                <w:szCs w:val="20"/>
              </w:rPr>
              <w:t xml:space="preserve">: 6 pt </w:t>
            </w:r>
            <w:proofErr w:type="spellStart"/>
            <w:r w:rsidRPr="00BC5EDE">
              <w:rPr>
                <w:rFonts w:ascii="Garamond" w:hAnsi="Garamond"/>
                <w:sz w:val="20"/>
                <w:szCs w:val="20"/>
              </w:rPr>
              <w:t>before</w:t>
            </w:r>
            <w:proofErr w:type="spellEnd"/>
            <w:r w:rsidRPr="00BC5EDE">
              <w:rPr>
                <w:rFonts w:ascii="Garamond" w:hAnsi="Garamond"/>
                <w:sz w:val="20"/>
                <w:szCs w:val="20"/>
              </w:rPr>
              <w:t xml:space="preserve"> </w:t>
            </w:r>
            <w:proofErr w:type="spellStart"/>
            <w:r w:rsidRPr="00BC5EDE">
              <w:rPr>
                <w:rFonts w:ascii="Garamond" w:hAnsi="Garamond"/>
                <w:sz w:val="20"/>
                <w:szCs w:val="20"/>
              </w:rPr>
              <w:t>the</w:t>
            </w:r>
            <w:proofErr w:type="spellEnd"/>
            <w:r w:rsidRPr="00BC5EDE">
              <w:rPr>
                <w:rFonts w:ascii="Garamond" w:hAnsi="Garamond"/>
                <w:sz w:val="20"/>
                <w:szCs w:val="20"/>
              </w:rPr>
              <w:t xml:space="preserve"> </w:t>
            </w:r>
            <w:proofErr w:type="spellStart"/>
            <w:r w:rsidRPr="00BC5EDE">
              <w:rPr>
                <w:rFonts w:ascii="Garamond" w:hAnsi="Garamond"/>
                <w:sz w:val="20"/>
                <w:szCs w:val="20"/>
              </w:rPr>
              <w:t>first</w:t>
            </w:r>
            <w:proofErr w:type="spellEnd"/>
            <w:r w:rsidRPr="00BC5EDE">
              <w:rPr>
                <w:rFonts w:ascii="Garamond" w:hAnsi="Garamond"/>
                <w:sz w:val="20"/>
                <w:szCs w:val="20"/>
              </w:rPr>
              <w:t xml:space="preserve"> </w:t>
            </w:r>
            <w:proofErr w:type="spellStart"/>
            <w:r w:rsidRPr="00BC5EDE">
              <w:rPr>
                <w:rFonts w:ascii="Garamond" w:hAnsi="Garamond"/>
                <w:sz w:val="20"/>
                <w:szCs w:val="20"/>
              </w:rPr>
              <w:t>paragraph</w:t>
            </w:r>
            <w:proofErr w:type="spellEnd"/>
            <w:r w:rsidRPr="00BC5EDE">
              <w:rPr>
                <w:rFonts w:ascii="Garamond" w:hAnsi="Garamond"/>
                <w:sz w:val="20"/>
                <w:szCs w:val="20"/>
              </w:rPr>
              <w:t xml:space="preserve"> and </w:t>
            </w:r>
            <w:proofErr w:type="spellStart"/>
            <w:r w:rsidRPr="00BC5EDE">
              <w:rPr>
                <w:rFonts w:ascii="Garamond" w:hAnsi="Garamond"/>
                <w:sz w:val="20"/>
                <w:szCs w:val="20"/>
              </w:rPr>
              <w:t>after</w:t>
            </w:r>
            <w:proofErr w:type="spellEnd"/>
            <w:r w:rsidRPr="00BC5EDE">
              <w:rPr>
                <w:rFonts w:ascii="Garamond" w:hAnsi="Garamond"/>
                <w:sz w:val="20"/>
                <w:szCs w:val="20"/>
              </w:rPr>
              <w:t xml:space="preserve"> </w:t>
            </w:r>
            <w:proofErr w:type="spellStart"/>
            <w:r w:rsidRPr="00BC5EDE">
              <w:rPr>
                <w:rFonts w:ascii="Garamond" w:hAnsi="Garamond"/>
                <w:sz w:val="20"/>
                <w:szCs w:val="20"/>
              </w:rPr>
              <w:t>the</w:t>
            </w:r>
            <w:proofErr w:type="spellEnd"/>
            <w:r w:rsidRPr="00BC5EDE">
              <w:rPr>
                <w:rFonts w:ascii="Garamond" w:hAnsi="Garamond"/>
                <w:sz w:val="20"/>
                <w:szCs w:val="20"/>
              </w:rPr>
              <w:t xml:space="preserve"> last line. Line </w:t>
            </w:r>
            <w:proofErr w:type="spellStart"/>
            <w:r w:rsidRPr="00BC5EDE">
              <w:rPr>
                <w:rFonts w:ascii="Garamond" w:hAnsi="Garamond"/>
                <w:sz w:val="20"/>
                <w:szCs w:val="20"/>
              </w:rPr>
              <w:t>spacing</w:t>
            </w:r>
            <w:proofErr w:type="spellEnd"/>
            <w:r w:rsidRPr="00BC5EDE">
              <w:rPr>
                <w:rFonts w:ascii="Garamond" w:hAnsi="Garamond"/>
                <w:sz w:val="20"/>
                <w:szCs w:val="20"/>
              </w:rPr>
              <w:t xml:space="preserve">: </w:t>
            </w:r>
            <w:proofErr w:type="spellStart"/>
            <w:r w:rsidRPr="00BC5EDE">
              <w:rPr>
                <w:rFonts w:ascii="Garamond" w:hAnsi="Garamond"/>
                <w:sz w:val="20"/>
                <w:szCs w:val="20"/>
              </w:rPr>
              <w:t>single</w:t>
            </w:r>
            <w:proofErr w:type="spellEnd"/>
            <w:r w:rsidRPr="00BC5EDE">
              <w:rPr>
                <w:rFonts w:ascii="Garamond" w:hAnsi="Garamond"/>
                <w:sz w:val="20"/>
                <w:szCs w:val="20"/>
              </w:rPr>
              <w:t xml:space="preserve">. Font: Garamond, </w:t>
            </w:r>
            <w:proofErr w:type="spellStart"/>
            <w:r w:rsidRPr="00BC5EDE">
              <w:rPr>
                <w:rFonts w:ascii="Garamond" w:hAnsi="Garamond"/>
                <w:sz w:val="20"/>
                <w:szCs w:val="20"/>
              </w:rPr>
              <w:t>size</w:t>
            </w:r>
            <w:proofErr w:type="spellEnd"/>
            <w:r w:rsidRPr="00BC5EDE">
              <w:rPr>
                <w:rFonts w:ascii="Garamond" w:hAnsi="Garamond"/>
                <w:sz w:val="20"/>
                <w:szCs w:val="20"/>
              </w:rPr>
              <w:t xml:space="preserve"> 10. </w:t>
            </w:r>
            <w:proofErr w:type="spellStart"/>
            <w:r w:rsidRPr="00BC5EDE">
              <w:rPr>
                <w:rFonts w:ascii="Garamond" w:hAnsi="Garamond"/>
                <w:sz w:val="20"/>
                <w:szCs w:val="20"/>
              </w:rPr>
              <w:t>Alignment</w:t>
            </w:r>
            <w:proofErr w:type="spellEnd"/>
            <w:r w:rsidRPr="00BC5EDE">
              <w:rPr>
                <w:rFonts w:ascii="Garamond" w:hAnsi="Garamond"/>
                <w:sz w:val="20"/>
                <w:szCs w:val="20"/>
              </w:rPr>
              <w:t xml:space="preserve">: </w:t>
            </w:r>
            <w:proofErr w:type="spellStart"/>
            <w:r w:rsidRPr="00BC5EDE">
              <w:rPr>
                <w:rFonts w:ascii="Garamond" w:hAnsi="Garamond"/>
                <w:sz w:val="20"/>
                <w:szCs w:val="20"/>
              </w:rPr>
              <w:t>justified</w:t>
            </w:r>
            <w:proofErr w:type="spellEnd"/>
            <w:r w:rsidRPr="00BC5EDE">
              <w:rPr>
                <w:rFonts w:ascii="Garamond" w:hAnsi="Garamond"/>
                <w:sz w:val="20"/>
                <w:szCs w:val="20"/>
              </w:rPr>
              <w:t>.</w:t>
            </w:r>
          </w:p>
          <w:p w:rsidR="00BD523D" w:rsidRPr="00191724" w:rsidRDefault="00BD523D" w:rsidP="00191724">
            <w:pPr>
              <w:spacing w:before="120" w:after="120"/>
              <w:jc w:val="both"/>
              <w:rPr>
                <w:rFonts w:ascii="Garamond" w:hAnsi="Garamond"/>
                <w:sz w:val="20"/>
                <w:szCs w:val="20"/>
              </w:rPr>
            </w:pPr>
          </w:p>
        </w:tc>
      </w:tr>
      <w:tr w:rsidR="004A76D0" w:rsidRPr="00FE512E" w:rsidTr="00F2400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tcBorders>
              <w:top w:val="nil"/>
              <w:left w:val="nil"/>
              <w:bottom w:val="nil"/>
              <w:right w:val="nil"/>
            </w:tcBorders>
          </w:tcPr>
          <w:p w:rsidR="004A76D0" w:rsidRPr="000066D6" w:rsidRDefault="00191724" w:rsidP="00191724">
            <w:pPr>
              <w:spacing w:before="120" w:after="120"/>
              <w:rPr>
                <w:rFonts w:ascii="Garamond" w:hAnsi="Garamond"/>
                <w:sz w:val="20"/>
                <w:szCs w:val="20"/>
              </w:rPr>
            </w:pPr>
            <w:r w:rsidRPr="000066D6">
              <w:rPr>
                <w:sz w:val="20"/>
                <w:szCs w:val="20"/>
              </w:rPr>
              <w:br w:type="page"/>
            </w:r>
            <w:r w:rsidR="006C7FF0" w:rsidRPr="000066D6">
              <w:rPr>
                <w:rFonts w:ascii="Garamond" w:hAnsi="Garamond"/>
                <w:sz w:val="20"/>
                <w:szCs w:val="20"/>
              </w:rPr>
              <w:t>Kulcsszavak: hivatalos, minta, cikk, Védelem Tudomány, megjelentetés</w:t>
            </w:r>
          </w:p>
        </w:tc>
        <w:tc>
          <w:tcPr>
            <w:tcW w:w="4531" w:type="dxa"/>
            <w:gridSpan w:val="2"/>
            <w:tcBorders>
              <w:top w:val="nil"/>
              <w:left w:val="nil"/>
              <w:bottom w:val="nil"/>
              <w:right w:val="nil"/>
            </w:tcBorders>
          </w:tcPr>
          <w:p w:rsidR="004A76D0" w:rsidRPr="000066D6" w:rsidRDefault="006C7FF0" w:rsidP="00191724">
            <w:pPr>
              <w:spacing w:before="120" w:after="120"/>
              <w:rPr>
                <w:rFonts w:ascii="Garamond" w:hAnsi="Garamond"/>
                <w:sz w:val="20"/>
                <w:szCs w:val="20"/>
              </w:rPr>
            </w:pPr>
            <w:r w:rsidRPr="00D630B9">
              <w:rPr>
                <w:rFonts w:ascii="Garamond" w:hAnsi="Garamond"/>
                <w:sz w:val="20"/>
                <w:szCs w:val="20"/>
                <w:lang w:val="en-US"/>
              </w:rPr>
              <w:t>Keywords: official, sample, article</w:t>
            </w:r>
            <w:r w:rsidRPr="000066D6">
              <w:rPr>
                <w:rFonts w:ascii="Garamond" w:hAnsi="Garamond"/>
                <w:sz w:val="20"/>
                <w:szCs w:val="20"/>
              </w:rPr>
              <w:t xml:space="preserve">, Védelem Tudomány, </w:t>
            </w:r>
            <w:r w:rsidRPr="00D630B9">
              <w:rPr>
                <w:rFonts w:ascii="Garamond" w:hAnsi="Garamond"/>
                <w:sz w:val="20"/>
                <w:szCs w:val="20"/>
                <w:lang w:val="en-US"/>
              </w:rPr>
              <w:t>publication</w:t>
            </w:r>
          </w:p>
        </w:tc>
      </w:tr>
    </w:tbl>
    <w:p w:rsidR="00191724" w:rsidRDefault="00191724">
      <w:pPr>
        <w:rPr>
          <w:rFonts w:ascii="Garamond" w:hAnsi="Garamond"/>
          <w:sz w:val="24"/>
          <w:szCs w:val="24"/>
        </w:rPr>
      </w:pPr>
      <w:r>
        <w:rPr>
          <w:rFonts w:ascii="Garamond" w:hAnsi="Garamond"/>
          <w:sz w:val="24"/>
          <w:szCs w:val="24"/>
        </w:rPr>
        <w:br w:type="page"/>
      </w:r>
    </w:p>
    <w:p w:rsidR="00350328" w:rsidRPr="00C809D6" w:rsidRDefault="00C809D6" w:rsidP="006C7FF0">
      <w:pPr>
        <w:shd w:val="clear" w:color="auto" w:fill="E1D7B6"/>
        <w:spacing w:after="0" w:line="240" w:lineRule="auto"/>
        <w:jc w:val="center"/>
        <w:rPr>
          <w:rFonts w:ascii="Garamond" w:hAnsi="Garamond"/>
          <w:sz w:val="24"/>
          <w:szCs w:val="24"/>
        </w:rPr>
      </w:pPr>
      <w:r>
        <w:rPr>
          <w:rFonts w:ascii="Garamond" w:hAnsi="Garamond"/>
          <w:sz w:val="24"/>
          <w:szCs w:val="24"/>
        </w:rPr>
        <w:lastRenderedPageBreak/>
        <w:t xml:space="preserve">1. </w:t>
      </w:r>
      <w:r w:rsidR="00AB0B86">
        <w:rPr>
          <w:rFonts w:ascii="Garamond" w:hAnsi="Garamond"/>
          <w:sz w:val="24"/>
          <w:szCs w:val="24"/>
        </w:rPr>
        <w:t>INTRODUCTION</w:t>
      </w:r>
    </w:p>
    <w:p w:rsidR="00AB0B86" w:rsidRPr="00BC5EDE" w:rsidRDefault="00AB0B86" w:rsidP="00AB0B86">
      <w:pPr>
        <w:spacing w:before="100" w:beforeAutospacing="1" w:after="100" w:afterAutospacing="1" w:line="240" w:lineRule="auto"/>
        <w:rPr>
          <w:rFonts w:ascii="Times New Roman" w:eastAsia="Times New Roman" w:hAnsi="Times New Roman" w:cs="Times New Roman"/>
          <w:sz w:val="24"/>
          <w:szCs w:val="24"/>
          <w:lang w:eastAsia="hu-HU"/>
        </w:rPr>
      </w:pPr>
      <w:r w:rsidRPr="00BC5EDE">
        <w:rPr>
          <w:rFonts w:ascii="Times New Roman" w:eastAsia="Times New Roman" w:hAnsi="Times New Roman" w:cs="Times New Roman"/>
          <w:sz w:val="24"/>
          <w:szCs w:val="24"/>
          <w:lang w:eastAsia="hu-HU"/>
        </w:rPr>
        <w:t xml:space="preserve">A </w:t>
      </w:r>
      <w:proofErr w:type="spellStart"/>
      <w:r w:rsidRPr="00BC5EDE">
        <w:rPr>
          <w:rFonts w:ascii="Times New Roman" w:eastAsia="Times New Roman" w:hAnsi="Times New Roman" w:cs="Times New Roman"/>
          <w:sz w:val="24"/>
          <w:szCs w:val="24"/>
          <w:lang w:eastAsia="hu-HU"/>
        </w:rPr>
        <w:t>preliminary</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introduction</w:t>
      </w:r>
      <w:proofErr w:type="spellEnd"/>
      <w:r w:rsidRPr="00BC5EDE">
        <w:rPr>
          <w:rFonts w:ascii="Times New Roman" w:eastAsia="Times New Roman" w:hAnsi="Times New Roman" w:cs="Times New Roman"/>
          <w:sz w:val="24"/>
          <w:szCs w:val="24"/>
          <w:lang w:eastAsia="hu-HU"/>
        </w:rPr>
        <w:t xml:space="preserve"> of </w:t>
      </w:r>
      <w:proofErr w:type="spellStart"/>
      <w:r w:rsidRPr="00BC5EDE">
        <w:rPr>
          <w:rFonts w:ascii="Times New Roman" w:eastAsia="Times New Roman" w:hAnsi="Times New Roman" w:cs="Times New Roman"/>
          <w:sz w:val="24"/>
          <w:szCs w:val="24"/>
          <w:lang w:eastAsia="hu-HU"/>
        </w:rPr>
        <w:t>the</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topic</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chosen</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by</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the</w:t>
      </w:r>
      <w:proofErr w:type="spellEnd"/>
      <w:r w:rsidRPr="00BC5EDE">
        <w:rPr>
          <w:rFonts w:ascii="Times New Roman" w:eastAsia="Times New Roman" w:hAnsi="Times New Roman" w:cs="Times New Roman"/>
          <w:sz w:val="24"/>
          <w:szCs w:val="24"/>
          <w:lang w:eastAsia="hu-HU"/>
        </w:rPr>
        <w:t xml:space="preserve"> </w:t>
      </w:r>
      <w:proofErr w:type="spellStart"/>
      <w:proofErr w:type="gramStart"/>
      <w:r w:rsidRPr="00BC5EDE">
        <w:rPr>
          <w:rFonts w:ascii="Times New Roman" w:eastAsia="Times New Roman" w:hAnsi="Times New Roman" w:cs="Times New Roman"/>
          <w:sz w:val="24"/>
          <w:szCs w:val="24"/>
          <w:lang w:eastAsia="hu-HU"/>
        </w:rPr>
        <w:t>author</w:t>
      </w:r>
      <w:proofErr w:type="spellEnd"/>
      <w:r w:rsidRPr="00BC5EDE">
        <w:rPr>
          <w:rFonts w:ascii="Times New Roman" w:eastAsia="Times New Roman" w:hAnsi="Times New Roman" w:cs="Times New Roman"/>
          <w:sz w:val="24"/>
          <w:szCs w:val="24"/>
          <w:lang w:eastAsia="hu-HU"/>
        </w:rPr>
        <w:t>(</w:t>
      </w:r>
      <w:proofErr w:type="gramEnd"/>
      <w:r w:rsidRPr="00BC5EDE">
        <w:rPr>
          <w:rFonts w:ascii="Times New Roman" w:eastAsia="Times New Roman" w:hAnsi="Times New Roman" w:cs="Times New Roman"/>
          <w:sz w:val="24"/>
          <w:szCs w:val="24"/>
          <w:lang w:eastAsia="hu-HU"/>
        </w:rPr>
        <w:t xml:space="preserve">s), </w:t>
      </w:r>
      <w:proofErr w:type="spellStart"/>
      <w:r w:rsidRPr="00BC5EDE">
        <w:rPr>
          <w:rFonts w:ascii="Times New Roman" w:eastAsia="Times New Roman" w:hAnsi="Times New Roman" w:cs="Times New Roman"/>
          <w:sz w:val="24"/>
          <w:szCs w:val="24"/>
          <w:lang w:eastAsia="hu-HU"/>
        </w:rPr>
        <w:t>with</w:t>
      </w:r>
      <w:proofErr w:type="spellEnd"/>
      <w:r w:rsidRPr="00BC5EDE">
        <w:rPr>
          <w:rFonts w:ascii="Times New Roman" w:eastAsia="Times New Roman" w:hAnsi="Times New Roman" w:cs="Times New Roman"/>
          <w:sz w:val="24"/>
          <w:szCs w:val="24"/>
          <w:lang w:eastAsia="hu-HU"/>
        </w:rPr>
        <w:t xml:space="preserve"> a maximum </w:t>
      </w:r>
      <w:proofErr w:type="spellStart"/>
      <w:r w:rsidRPr="00BC5EDE">
        <w:rPr>
          <w:rFonts w:ascii="Times New Roman" w:eastAsia="Times New Roman" w:hAnsi="Times New Roman" w:cs="Times New Roman"/>
          <w:sz w:val="24"/>
          <w:szCs w:val="24"/>
          <w:lang w:eastAsia="hu-HU"/>
        </w:rPr>
        <w:t>length</w:t>
      </w:r>
      <w:proofErr w:type="spellEnd"/>
      <w:r w:rsidRPr="00BC5EDE">
        <w:rPr>
          <w:rFonts w:ascii="Times New Roman" w:eastAsia="Times New Roman" w:hAnsi="Times New Roman" w:cs="Times New Roman"/>
          <w:sz w:val="24"/>
          <w:szCs w:val="24"/>
          <w:lang w:eastAsia="hu-HU"/>
        </w:rPr>
        <w:t xml:space="preserve"> of 1,500–2,000 </w:t>
      </w:r>
      <w:proofErr w:type="spellStart"/>
      <w:r w:rsidRPr="00BC5EDE">
        <w:rPr>
          <w:rFonts w:ascii="Times New Roman" w:eastAsia="Times New Roman" w:hAnsi="Times New Roman" w:cs="Times New Roman"/>
          <w:sz w:val="24"/>
          <w:szCs w:val="24"/>
          <w:lang w:eastAsia="hu-HU"/>
        </w:rPr>
        <w:t>characters</w:t>
      </w:r>
      <w:proofErr w:type="spellEnd"/>
      <w:r w:rsidRPr="00BC5EDE">
        <w:rPr>
          <w:rFonts w:ascii="Times New Roman" w:eastAsia="Times New Roman" w:hAnsi="Times New Roman" w:cs="Times New Roman"/>
          <w:sz w:val="24"/>
          <w:szCs w:val="24"/>
          <w:lang w:eastAsia="hu-HU"/>
        </w:rPr>
        <w:t>.</w:t>
      </w:r>
    </w:p>
    <w:p w:rsidR="00AB0B86" w:rsidRDefault="00AB0B86" w:rsidP="00AB0B86">
      <w:pPr>
        <w:spacing w:before="240" w:after="240" w:line="240" w:lineRule="auto"/>
        <w:jc w:val="both"/>
        <w:rPr>
          <w:rFonts w:ascii="Garamond" w:hAnsi="Garamond"/>
          <w:sz w:val="24"/>
          <w:szCs w:val="24"/>
        </w:rPr>
      </w:pPr>
      <w:proofErr w:type="spellStart"/>
      <w:r w:rsidRPr="00BC5EDE">
        <w:rPr>
          <w:rFonts w:ascii="Times New Roman" w:eastAsia="Times New Roman" w:hAnsi="Times New Roman" w:cs="Times New Roman"/>
          <w:sz w:val="24"/>
          <w:szCs w:val="24"/>
          <w:lang w:eastAsia="hu-HU"/>
        </w:rPr>
        <w:t>Spacing</w:t>
      </w:r>
      <w:proofErr w:type="spellEnd"/>
      <w:r w:rsidRPr="00BC5EDE">
        <w:rPr>
          <w:rFonts w:ascii="Times New Roman" w:eastAsia="Times New Roman" w:hAnsi="Times New Roman" w:cs="Times New Roman"/>
          <w:sz w:val="24"/>
          <w:szCs w:val="24"/>
          <w:lang w:eastAsia="hu-HU"/>
        </w:rPr>
        <w:t xml:space="preserve">: 12 pt </w:t>
      </w:r>
      <w:proofErr w:type="spellStart"/>
      <w:r w:rsidRPr="00BC5EDE">
        <w:rPr>
          <w:rFonts w:ascii="Times New Roman" w:eastAsia="Times New Roman" w:hAnsi="Times New Roman" w:cs="Times New Roman"/>
          <w:sz w:val="24"/>
          <w:szCs w:val="24"/>
          <w:lang w:eastAsia="hu-HU"/>
        </w:rPr>
        <w:t>before</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the</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first</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paragraph</w:t>
      </w:r>
      <w:proofErr w:type="spellEnd"/>
      <w:r w:rsidRPr="00BC5EDE">
        <w:rPr>
          <w:rFonts w:ascii="Times New Roman" w:eastAsia="Times New Roman" w:hAnsi="Times New Roman" w:cs="Times New Roman"/>
          <w:sz w:val="24"/>
          <w:szCs w:val="24"/>
          <w:lang w:eastAsia="hu-HU"/>
        </w:rPr>
        <w:t xml:space="preserve"> and </w:t>
      </w:r>
      <w:proofErr w:type="spellStart"/>
      <w:r w:rsidRPr="00BC5EDE">
        <w:rPr>
          <w:rFonts w:ascii="Times New Roman" w:eastAsia="Times New Roman" w:hAnsi="Times New Roman" w:cs="Times New Roman"/>
          <w:sz w:val="24"/>
          <w:szCs w:val="24"/>
          <w:lang w:eastAsia="hu-HU"/>
        </w:rPr>
        <w:t>after</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the</w:t>
      </w:r>
      <w:proofErr w:type="spellEnd"/>
      <w:r w:rsidRPr="00BC5EDE">
        <w:rPr>
          <w:rFonts w:ascii="Times New Roman" w:eastAsia="Times New Roman" w:hAnsi="Times New Roman" w:cs="Times New Roman"/>
          <w:sz w:val="24"/>
          <w:szCs w:val="24"/>
          <w:lang w:eastAsia="hu-HU"/>
        </w:rPr>
        <w:t xml:space="preserve"> last line. Line </w:t>
      </w:r>
      <w:proofErr w:type="spellStart"/>
      <w:r w:rsidRPr="00BC5EDE">
        <w:rPr>
          <w:rFonts w:ascii="Times New Roman" w:eastAsia="Times New Roman" w:hAnsi="Times New Roman" w:cs="Times New Roman"/>
          <w:sz w:val="24"/>
          <w:szCs w:val="24"/>
          <w:lang w:eastAsia="hu-HU"/>
        </w:rPr>
        <w:t>spacing</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single</w:t>
      </w:r>
      <w:proofErr w:type="spellEnd"/>
      <w:r w:rsidRPr="00BC5EDE">
        <w:rPr>
          <w:rFonts w:ascii="Times New Roman" w:eastAsia="Times New Roman" w:hAnsi="Times New Roman" w:cs="Times New Roman"/>
          <w:sz w:val="24"/>
          <w:szCs w:val="24"/>
          <w:lang w:eastAsia="hu-HU"/>
        </w:rPr>
        <w:t xml:space="preserve">. Font: Garamond, </w:t>
      </w:r>
      <w:proofErr w:type="spellStart"/>
      <w:r w:rsidRPr="00BC5EDE">
        <w:rPr>
          <w:rFonts w:ascii="Times New Roman" w:eastAsia="Times New Roman" w:hAnsi="Times New Roman" w:cs="Times New Roman"/>
          <w:sz w:val="24"/>
          <w:szCs w:val="24"/>
          <w:lang w:eastAsia="hu-HU"/>
        </w:rPr>
        <w:t>size</w:t>
      </w:r>
      <w:proofErr w:type="spellEnd"/>
      <w:r w:rsidRPr="00BC5EDE">
        <w:rPr>
          <w:rFonts w:ascii="Times New Roman" w:eastAsia="Times New Roman" w:hAnsi="Times New Roman" w:cs="Times New Roman"/>
          <w:sz w:val="24"/>
          <w:szCs w:val="24"/>
          <w:lang w:eastAsia="hu-HU"/>
        </w:rPr>
        <w:t xml:space="preserve"> 12. </w:t>
      </w:r>
      <w:proofErr w:type="spellStart"/>
      <w:r w:rsidRPr="00BC5EDE">
        <w:rPr>
          <w:rFonts w:ascii="Times New Roman" w:eastAsia="Times New Roman" w:hAnsi="Times New Roman" w:cs="Times New Roman"/>
          <w:sz w:val="24"/>
          <w:szCs w:val="24"/>
          <w:lang w:eastAsia="hu-HU"/>
        </w:rPr>
        <w:t>Alignment</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justified</w:t>
      </w:r>
      <w:proofErr w:type="spellEnd"/>
      <w:r w:rsidRPr="00BC5EDE">
        <w:rPr>
          <w:rFonts w:ascii="Times New Roman" w:eastAsia="Times New Roman" w:hAnsi="Times New Roman" w:cs="Times New Roman"/>
          <w:sz w:val="24"/>
          <w:szCs w:val="24"/>
          <w:lang w:eastAsia="hu-HU"/>
        </w:rPr>
        <w:t>.</w:t>
      </w:r>
    </w:p>
    <w:p w:rsidR="00EB776C" w:rsidRPr="00FE512E" w:rsidRDefault="00C809D6" w:rsidP="006C7FF0">
      <w:pPr>
        <w:shd w:val="clear" w:color="auto" w:fill="E1D7B6"/>
        <w:spacing w:after="0" w:line="240" w:lineRule="auto"/>
        <w:jc w:val="center"/>
        <w:rPr>
          <w:rFonts w:ascii="Garamond" w:hAnsi="Garamond"/>
          <w:sz w:val="24"/>
          <w:szCs w:val="24"/>
        </w:rPr>
      </w:pPr>
      <w:r>
        <w:rPr>
          <w:rFonts w:ascii="Garamond" w:hAnsi="Garamond"/>
          <w:sz w:val="24"/>
          <w:szCs w:val="24"/>
        </w:rPr>
        <w:t xml:space="preserve">2. </w:t>
      </w:r>
      <w:r w:rsidR="00AB0B86">
        <w:rPr>
          <w:rFonts w:ascii="Garamond" w:hAnsi="Garamond"/>
          <w:sz w:val="24"/>
          <w:szCs w:val="24"/>
        </w:rPr>
        <w:t>MAIN BODY</w:t>
      </w:r>
      <w:r w:rsidR="00061D44">
        <w:rPr>
          <w:rFonts w:ascii="Garamond" w:hAnsi="Garamond"/>
          <w:sz w:val="24"/>
          <w:szCs w:val="24"/>
        </w:rPr>
        <w:t xml:space="preserve"> </w:t>
      </w:r>
      <w:r w:rsidR="00061D44" w:rsidRPr="00AB0B86">
        <w:rPr>
          <w:rFonts w:ascii="Garamond" w:hAnsi="Garamond"/>
          <w:sz w:val="24"/>
          <w:szCs w:val="24"/>
        </w:rPr>
        <w:t>(</w:t>
      </w:r>
      <w:proofErr w:type="spellStart"/>
      <w:r w:rsidR="00AB0B86" w:rsidRPr="00AB0B86">
        <w:rPr>
          <w:rFonts w:ascii="Garamond" w:eastAsia="Times New Roman" w:hAnsi="Garamond" w:cs="Times New Roman"/>
          <w:bCs/>
          <w:sz w:val="27"/>
          <w:szCs w:val="27"/>
          <w:lang w:eastAsia="hu-HU"/>
        </w:rPr>
        <w:t>Title</w:t>
      </w:r>
      <w:proofErr w:type="spellEnd"/>
      <w:r w:rsidR="00AB0B86" w:rsidRPr="00AB0B86">
        <w:rPr>
          <w:rFonts w:ascii="Garamond" w:eastAsia="Times New Roman" w:hAnsi="Garamond" w:cs="Times New Roman"/>
          <w:bCs/>
          <w:sz w:val="27"/>
          <w:szCs w:val="27"/>
          <w:lang w:eastAsia="hu-HU"/>
        </w:rPr>
        <w:t xml:space="preserve"> </w:t>
      </w:r>
      <w:proofErr w:type="spellStart"/>
      <w:r w:rsidR="00AB0B86" w:rsidRPr="00AB0B86">
        <w:rPr>
          <w:rFonts w:ascii="Garamond" w:eastAsia="Times New Roman" w:hAnsi="Garamond" w:cs="Times New Roman"/>
          <w:bCs/>
          <w:sz w:val="27"/>
          <w:szCs w:val="27"/>
          <w:lang w:eastAsia="hu-HU"/>
        </w:rPr>
        <w:t>to</w:t>
      </w:r>
      <w:proofErr w:type="spellEnd"/>
      <w:r w:rsidR="00AB0B86" w:rsidRPr="00AB0B86">
        <w:rPr>
          <w:rFonts w:ascii="Garamond" w:eastAsia="Times New Roman" w:hAnsi="Garamond" w:cs="Times New Roman"/>
          <w:bCs/>
          <w:sz w:val="27"/>
          <w:szCs w:val="27"/>
          <w:lang w:eastAsia="hu-HU"/>
        </w:rPr>
        <w:t xml:space="preserve"> be </w:t>
      </w:r>
      <w:proofErr w:type="spellStart"/>
      <w:r w:rsidR="00AB0B86" w:rsidRPr="00AB0B86">
        <w:rPr>
          <w:rFonts w:ascii="Garamond" w:eastAsia="Times New Roman" w:hAnsi="Garamond" w:cs="Times New Roman"/>
          <w:bCs/>
          <w:sz w:val="27"/>
          <w:szCs w:val="27"/>
          <w:lang w:eastAsia="hu-HU"/>
        </w:rPr>
        <w:t>adjusted</w:t>
      </w:r>
      <w:proofErr w:type="spellEnd"/>
      <w:r w:rsidR="00AB0B86" w:rsidRPr="00AB0B86">
        <w:rPr>
          <w:rFonts w:ascii="Garamond" w:eastAsia="Times New Roman" w:hAnsi="Garamond" w:cs="Times New Roman"/>
          <w:bCs/>
          <w:sz w:val="27"/>
          <w:szCs w:val="27"/>
          <w:lang w:eastAsia="hu-HU"/>
        </w:rPr>
        <w:t xml:space="preserve"> </w:t>
      </w:r>
      <w:proofErr w:type="spellStart"/>
      <w:r w:rsidR="00AB0B86" w:rsidRPr="00AB0B86">
        <w:rPr>
          <w:rFonts w:ascii="Garamond" w:eastAsia="Times New Roman" w:hAnsi="Garamond" w:cs="Times New Roman"/>
          <w:bCs/>
          <w:sz w:val="27"/>
          <w:szCs w:val="27"/>
          <w:lang w:eastAsia="hu-HU"/>
        </w:rPr>
        <w:t>according</w:t>
      </w:r>
      <w:proofErr w:type="spellEnd"/>
      <w:r w:rsidR="00AB0B86" w:rsidRPr="00AB0B86">
        <w:rPr>
          <w:rFonts w:ascii="Garamond" w:eastAsia="Times New Roman" w:hAnsi="Garamond" w:cs="Times New Roman"/>
          <w:bCs/>
          <w:sz w:val="27"/>
          <w:szCs w:val="27"/>
          <w:lang w:eastAsia="hu-HU"/>
        </w:rPr>
        <w:t xml:space="preserve"> </w:t>
      </w:r>
      <w:proofErr w:type="spellStart"/>
      <w:r w:rsidR="00AB0B86" w:rsidRPr="00AB0B86">
        <w:rPr>
          <w:rFonts w:ascii="Garamond" w:eastAsia="Times New Roman" w:hAnsi="Garamond" w:cs="Times New Roman"/>
          <w:bCs/>
          <w:sz w:val="27"/>
          <w:szCs w:val="27"/>
          <w:lang w:eastAsia="hu-HU"/>
        </w:rPr>
        <w:t>to</w:t>
      </w:r>
      <w:proofErr w:type="spellEnd"/>
      <w:r w:rsidR="00AB0B86" w:rsidRPr="00AB0B86">
        <w:rPr>
          <w:rFonts w:ascii="Garamond" w:eastAsia="Times New Roman" w:hAnsi="Garamond" w:cs="Times New Roman"/>
          <w:bCs/>
          <w:sz w:val="27"/>
          <w:szCs w:val="27"/>
          <w:lang w:eastAsia="hu-HU"/>
        </w:rPr>
        <w:t xml:space="preserve"> </w:t>
      </w:r>
      <w:proofErr w:type="spellStart"/>
      <w:r w:rsidR="00AB0B86" w:rsidRPr="00AB0B86">
        <w:rPr>
          <w:rFonts w:ascii="Garamond" w:eastAsia="Times New Roman" w:hAnsi="Garamond" w:cs="Times New Roman"/>
          <w:bCs/>
          <w:sz w:val="27"/>
          <w:szCs w:val="27"/>
          <w:lang w:eastAsia="hu-HU"/>
        </w:rPr>
        <w:t>the</w:t>
      </w:r>
      <w:proofErr w:type="spellEnd"/>
      <w:r w:rsidR="00AB0B86" w:rsidRPr="00AB0B86">
        <w:rPr>
          <w:rFonts w:ascii="Garamond" w:eastAsia="Times New Roman" w:hAnsi="Garamond" w:cs="Times New Roman"/>
          <w:bCs/>
          <w:sz w:val="27"/>
          <w:szCs w:val="27"/>
          <w:lang w:eastAsia="hu-HU"/>
        </w:rPr>
        <w:t xml:space="preserve"> </w:t>
      </w:r>
      <w:proofErr w:type="spellStart"/>
      <w:r w:rsidR="00AB0B86" w:rsidRPr="00AB0B86">
        <w:rPr>
          <w:rFonts w:ascii="Garamond" w:eastAsia="Times New Roman" w:hAnsi="Garamond" w:cs="Times New Roman"/>
          <w:bCs/>
          <w:sz w:val="27"/>
          <w:szCs w:val="27"/>
          <w:lang w:eastAsia="hu-HU"/>
        </w:rPr>
        <w:t>topic</w:t>
      </w:r>
      <w:proofErr w:type="spellEnd"/>
      <w:r w:rsidR="00AB0B86" w:rsidRPr="00AB0B86">
        <w:rPr>
          <w:rFonts w:ascii="Garamond" w:eastAsia="Times New Roman" w:hAnsi="Garamond" w:cs="Times New Roman"/>
          <w:bCs/>
          <w:sz w:val="27"/>
          <w:szCs w:val="27"/>
          <w:lang w:eastAsia="hu-HU"/>
        </w:rPr>
        <w:t xml:space="preserve">; maximum </w:t>
      </w:r>
      <w:proofErr w:type="spellStart"/>
      <w:r w:rsidR="00AB0B86" w:rsidRPr="00AB0B86">
        <w:rPr>
          <w:rFonts w:ascii="Garamond" w:eastAsia="Times New Roman" w:hAnsi="Garamond" w:cs="Times New Roman"/>
          <w:bCs/>
          <w:sz w:val="27"/>
          <w:szCs w:val="27"/>
          <w:lang w:eastAsia="hu-HU"/>
        </w:rPr>
        <w:t>one</w:t>
      </w:r>
      <w:proofErr w:type="spellEnd"/>
      <w:r w:rsidR="00AB0B86" w:rsidRPr="00AB0B86">
        <w:rPr>
          <w:rFonts w:ascii="Garamond" w:eastAsia="Times New Roman" w:hAnsi="Garamond" w:cs="Times New Roman"/>
          <w:bCs/>
          <w:sz w:val="27"/>
          <w:szCs w:val="27"/>
          <w:lang w:eastAsia="hu-HU"/>
        </w:rPr>
        <w:t xml:space="preserve"> line!)</w:t>
      </w:r>
    </w:p>
    <w:p w:rsidR="00EB776C" w:rsidRPr="00FE512E" w:rsidRDefault="00AB0B86" w:rsidP="00AB0B86">
      <w:pPr>
        <w:spacing w:before="100" w:beforeAutospacing="1" w:after="100" w:afterAutospacing="1" w:line="240" w:lineRule="auto"/>
        <w:rPr>
          <w:rFonts w:ascii="Garamond" w:hAnsi="Garamond"/>
          <w:sz w:val="24"/>
          <w:szCs w:val="24"/>
        </w:rPr>
      </w:pPr>
      <w:r w:rsidRPr="00BC5EDE">
        <w:rPr>
          <w:rFonts w:ascii="Times New Roman" w:eastAsia="Times New Roman" w:hAnsi="Times New Roman" w:cs="Times New Roman"/>
          <w:sz w:val="24"/>
          <w:szCs w:val="24"/>
          <w:lang w:eastAsia="hu-HU"/>
        </w:rPr>
        <w:t xml:space="preserve">A </w:t>
      </w:r>
      <w:proofErr w:type="spellStart"/>
      <w:r w:rsidRPr="00BC5EDE">
        <w:rPr>
          <w:rFonts w:ascii="Times New Roman" w:eastAsia="Times New Roman" w:hAnsi="Times New Roman" w:cs="Times New Roman"/>
          <w:sz w:val="24"/>
          <w:szCs w:val="24"/>
          <w:lang w:eastAsia="hu-HU"/>
        </w:rPr>
        <w:t>detailed</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discussion</w:t>
      </w:r>
      <w:proofErr w:type="spellEnd"/>
      <w:r w:rsidRPr="00BC5EDE">
        <w:rPr>
          <w:rFonts w:ascii="Times New Roman" w:eastAsia="Times New Roman" w:hAnsi="Times New Roman" w:cs="Times New Roman"/>
          <w:sz w:val="24"/>
          <w:szCs w:val="24"/>
          <w:lang w:eastAsia="hu-HU"/>
        </w:rPr>
        <w:t xml:space="preserve"> of </w:t>
      </w:r>
      <w:proofErr w:type="spellStart"/>
      <w:r w:rsidRPr="00BC5EDE">
        <w:rPr>
          <w:rFonts w:ascii="Times New Roman" w:eastAsia="Times New Roman" w:hAnsi="Times New Roman" w:cs="Times New Roman"/>
          <w:sz w:val="24"/>
          <w:szCs w:val="24"/>
          <w:lang w:eastAsia="hu-HU"/>
        </w:rPr>
        <w:t>the</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topic</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chosen</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by</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the</w:t>
      </w:r>
      <w:proofErr w:type="spellEnd"/>
      <w:r w:rsidRPr="00BC5EDE">
        <w:rPr>
          <w:rFonts w:ascii="Times New Roman" w:eastAsia="Times New Roman" w:hAnsi="Times New Roman" w:cs="Times New Roman"/>
          <w:sz w:val="24"/>
          <w:szCs w:val="24"/>
          <w:lang w:eastAsia="hu-HU"/>
        </w:rPr>
        <w:t xml:space="preserve"> </w:t>
      </w:r>
      <w:proofErr w:type="spellStart"/>
      <w:proofErr w:type="gramStart"/>
      <w:r w:rsidRPr="00BC5EDE">
        <w:rPr>
          <w:rFonts w:ascii="Times New Roman" w:eastAsia="Times New Roman" w:hAnsi="Times New Roman" w:cs="Times New Roman"/>
          <w:sz w:val="24"/>
          <w:szCs w:val="24"/>
          <w:lang w:eastAsia="hu-HU"/>
        </w:rPr>
        <w:t>author</w:t>
      </w:r>
      <w:proofErr w:type="spellEnd"/>
      <w:r w:rsidRPr="00BC5EDE">
        <w:rPr>
          <w:rFonts w:ascii="Times New Roman" w:eastAsia="Times New Roman" w:hAnsi="Times New Roman" w:cs="Times New Roman"/>
          <w:sz w:val="24"/>
          <w:szCs w:val="24"/>
          <w:lang w:eastAsia="hu-HU"/>
        </w:rPr>
        <w:t>(</w:t>
      </w:r>
      <w:proofErr w:type="gramEnd"/>
      <w:r w:rsidRPr="00BC5EDE">
        <w:rPr>
          <w:rFonts w:ascii="Times New Roman" w:eastAsia="Times New Roman" w:hAnsi="Times New Roman" w:cs="Times New Roman"/>
          <w:sz w:val="24"/>
          <w:szCs w:val="24"/>
          <w:lang w:eastAsia="hu-HU"/>
        </w:rPr>
        <w:t xml:space="preserve">s), </w:t>
      </w:r>
      <w:proofErr w:type="spellStart"/>
      <w:r w:rsidRPr="00BC5EDE">
        <w:rPr>
          <w:rFonts w:ascii="Times New Roman" w:eastAsia="Times New Roman" w:hAnsi="Times New Roman" w:cs="Times New Roman"/>
          <w:sz w:val="24"/>
          <w:szCs w:val="24"/>
          <w:lang w:eastAsia="hu-HU"/>
        </w:rPr>
        <w:t>with</w:t>
      </w:r>
      <w:proofErr w:type="spellEnd"/>
      <w:r w:rsidRPr="00BC5EDE">
        <w:rPr>
          <w:rFonts w:ascii="Times New Roman" w:eastAsia="Times New Roman" w:hAnsi="Times New Roman" w:cs="Times New Roman"/>
          <w:sz w:val="24"/>
          <w:szCs w:val="24"/>
          <w:lang w:eastAsia="hu-HU"/>
        </w:rPr>
        <w:t xml:space="preserve"> a </w:t>
      </w:r>
      <w:proofErr w:type="spellStart"/>
      <w:r w:rsidRPr="00BC5EDE">
        <w:rPr>
          <w:rFonts w:ascii="Times New Roman" w:eastAsia="Times New Roman" w:hAnsi="Times New Roman" w:cs="Times New Roman"/>
          <w:sz w:val="24"/>
          <w:szCs w:val="24"/>
          <w:lang w:eastAsia="hu-HU"/>
        </w:rPr>
        <w:t>length</w:t>
      </w:r>
      <w:proofErr w:type="spellEnd"/>
      <w:r w:rsidRPr="00BC5EDE">
        <w:rPr>
          <w:rFonts w:ascii="Times New Roman" w:eastAsia="Times New Roman" w:hAnsi="Times New Roman" w:cs="Times New Roman"/>
          <w:sz w:val="24"/>
          <w:szCs w:val="24"/>
          <w:lang w:eastAsia="hu-HU"/>
        </w:rPr>
        <w:t xml:space="preserve"> of 30,000–35,000 </w:t>
      </w:r>
      <w:proofErr w:type="spellStart"/>
      <w:r w:rsidRPr="00BC5EDE">
        <w:rPr>
          <w:rFonts w:ascii="Times New Roman" w:eastAsia="Times New Roman" w:hAnsi="Times New Roman" w:cs="Times New Roman"/>
          <w:sz w:val="24"/>
          <w:szCs w:val="24"/>
          <w:lang w:eastAsia="hu-HU"/>
        </w:rPr>
        <w:t>characters</w:t>
      </w:r>
      <w:proofErr w:type="spellEnd"/>
      <w:r w:rsidRPr="00BC5EDE">
        <w:rPr>
          <w:rFonts w:ascii="Times New Roman" w:eastAsia="Times New Roman" w:hAnsi="Times New Roman" w:cs="Times New Roman"/>
          <w:sz w:val="24"/>
          <w:szCs w:val="24"/>
          <w:lang w:eastAsia="hu-HU"/>
        </w:rPr>
        <w:t xml:space="preserve">. </w:t>
      </w:r>
      <w:r w:rsidR="00F975B8">
        <w:rPr>
          <w:rFonts w:ascii="Times New Roman" w:eastAsia="Times New Roman" w:hAnsi="Times New Roman" w:cs="Times New Roman"/>
          <w:sz w:val="24"/>
          <w:szCs w:val="24"/>
          <w:lang w:eastAsia="hu-HU"/>
        </w:rPr>
        <w:t>The m</w:t>
      </w:r>
      <w:r w:rsidRPr="00BC5EDE">
        <w:rPr>
          <w:rFonts w:ascii="Times New Roman" w:eastAsia="Times New Roman" w:hAnsi="Times New Roman" w:cs="Times New Roman"/>
          <w:sz w:val="24"/>
          <w:szCs w:val="24"/>
          <w:lang w:eastAsia="hu-HU"/>
        </w:rPr>
        <w:t xml:space="preserve">ain </w:t>
      </w:r>
      <w:proofErr w:type="spellStart"/>
      <w:r w:rsidR="00F975B8">
        <w:rPr>
          <w:rFonts w:ascii="Times New Roman" w:eastAsia="Times New Roman" w:hAnsi="Times New Roman" w:cs="Times New Roman"/>
          <w:sz w:val="24"/>
          <w:szCs w:val="24"/>
          <w:lang w:eastAsia="hu-HU"/>
        </w:rPr>
        <w:t>issues</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can</w:t>
      </w:r>
      <w:proofErr w:type="spellEnd"/>
      <w:r w:rsidRPr="00BC5EDE">
        <w:rPr>
          <w:rFonts w:ascii="Times New Roman" w:eastAsia="Times New Roman" w:hAnsi="Times New Roman" w:cs="Times New Roman"/>
          <w:sz w:val="24"/>
          <w:szCs w:val="24"/>
          <w:lang w:eastAsia="hu-HU"/>
        </w:rPr>
        <w:t xml:space="preserve"> be </w:t>
      </w:r>
      <w:proofErr w:type="spellStart"/>
      <w:r w:rsidRPr="00BC5EDE">
        <w:rPr>
          <w:rFonts w:ascii="Times New Roman" w:eastAsia="Times New Roman" w:hAnsi="Times New Roman" w:cs="Times New Roman"/>
          <w:sz w:val="24"/>
          <w:szCs w:val="24"/>
          <w:lang w:eastAsia="hu-HU"/>
        </w:rPr>
        <w:t>divided</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into</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subsections</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as</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follows</w:t>
      </w:r>
      <w:proofErr w:type="spellEnd"/>
      <w:r w:rsidRPr="00BC5EDE">
        <w:rPr>
          <w:rFonts w:ascii="Times New Roman" w:eastAsia="Times New Roman" w:hAnsi="Times New Roman" w:cs="Times New Roman"/>
          <w:sz w:val="24"/>
          <w:szCs w:val="24"/>
          <w:lang w:eastAsia="hu-HU"/>
        </w:rPr>
        <w:t>:</w:t>
      </w:r>
    </w:p>
    <w:p w:rsidR="00EB776C" w:rsidRPr="00FE512E" w:rsidRDefault="00EB776C" w:rsidP="00BD523D">
      <w:pPr>
        <w:spacing w:after="0" w:line="240" w:lineRule="auto"/>
        <w:rPr>
          <w:rFonts w:ascii="Garamond" w:hAnsi="Garamond"/>
          <w:sz w:val="24"/>
          <w:szCs w:val="24"/>
        </w:rPr>
      </w:pPr>
    </w:p>
    <w:p w:rsidR="00EB776C" w:rsidRPr="00FE512E" w:rsidRDefault="00AB0B86" w:rsidP="00BD523D">
      <w:pPr>
        <w:pStyle w:val="Listaszerbekezds"/>
        <w:numPr>
          <w:ilvl w:val="1"/>
          <w:numId w:val="6"/>
        </w:numPr>
        <w:spacing w:after="0" w:line="240" w:lineRule="auto"/>
        <w:rPr>
          <w:rFonts w:ascii="Garamond" w:hAnsi="Garamond"/>
          <w:b/>
          <w:bCs/>
          <w:sz w:val="24"/>
          <w:szCs w:val="24"/>
        </w:rPr>
      </w:pPr>
      <w:proofErr w:type="spellStart"/>
      <w:r>
        <w:rPr>
          <w:rFonts w:ascii="Garamond" w:hAnsi="Garamond"/>
          <w:b/>
          <w:bCs/>
          <w:sz w:val="24"/>
          <w:szCs w:val="24"/>
        </w:rPr>
        <w:t>Subsection</w:t>
      </w:r>
      <w:proofErr w:type="spellEnd"/>
      <w:r>
        <w:rPr>
          <w:rFonts w:ascii="Garamond" w:hAnsi="Garamond"/>
          <w:b/>
          <w:bCs/>
          <w:sz w:val="24"/>
          <w:szCs w:val="24"/>
        </w:rPr>
        <w:t xml:space="preserve"> – </w:t>
      </w:r>
      <w:proofErr w:type="spellStart"/>
      <w:r>
        <w:rPr>
          <w:rFonts w:ascii="Garamond" w:hAnsi="Garamond"/>
          <w:b/>
          <w:bCs/>
          <w:sz w:val="24"/>
          <w:szCs w:val="24"/>
        </w:rPr>
        <w:t>First</w:t>
      </w:r>
      <w:proofErr w:type="spellEnd"/>
      <w:r>
        <w:rPr>
          <w:rFonts w:ascii="Garamond" w:hAnsi="Garamond"/>
          <w:b/>
          <w:bCs/>
          <w:sz w:val="24"/>
          <w:szCs w:val="24"/>
        </w:rPr>
        <w:t xml:space="preserve"> </w:t>
      </w:r>
      <w:proofErr w:type="spellStart"/>
      <w:r>
        <w:rPr>
          <w:rFonts w:ascii="Garamond" w:hAnsi="Garamond"/>
          <w:b/>
          <w:bCs/>
          <w:sz w:val="24"/>
          <w:szCs w:val="24"/>
        </w:rPr>
        <w:t>Topic</w:t>
      </w:r>
      <w:proofErr w:type="spellEnd"/>
    </w:p>
    <w:p w:rsidR="00EB776C" w:rsidRPr="00FE512E" w:rsidRDefault="00EB776C" w:rsidP="00BD523D">
      <w:pPr>
        <w:spacing w:after="0" w:line="240" w:lineRule="auto"/>
        <w:ind w:left="360"/>
        <w:rPr>
          <w:rFonts w:ascii="Garamond" w:hAnsi="Garamond"/>
          <w:sz w:val="24"/>
          <w:szCs w:val="24"/>
        </w:rPr>
      </w:pPr>
    </w:p>
    <w:p w:rsidR="00EB776C" w:rsidRPr="00FE512E" w:rsidRDefault="00AB0B86" w:rsidP="00BD523D">
      <w:pPr>
        <w:spacing w:after="0" w:line="240" w:lineRule="auto"/>
        <w:rPr>
          <w:rFonts w:ascii="Garamond" w:hAnsi="Garamond"/>
          <w:sz w:val="24"/>
          <w:szCs w:val="24"/>
        </w:rPr>
      </w:pPr>
      <w:r w:rsidRPr="00BC5EDE">
        <w:rPr>
          <w:rFonts w:ascii="Times New Roman" w:eastAsia="Times New Roman" w:hAnsi="Times New Roman" w:cs="Times New Roman"/>
          <w:sz w:val="24"/>
          <w:szCs w:val="24"/>
          <w:lang w:eastAsia="hu-HU"/>
        </w:rPr>
        <w:t xml:space="preserve">Text </w:t>
      </w:r>
      <w:proofErr w:type="spellStart"/>
      <w:r w:rsidRPr="00BC5EDE">
        <w:rPr>
          <w:rFonts w:ascii="Times New Roman" w:eastAsia="Times New Roman" w:hAnsi="Times New Roman" w:cs="Times New Roman"/>
          <w:sz w:val="24"/>
          <w:szCs w:val="24"/>
          <w:lang w:eastAsia="hu-HU"/>
        </w:rPr>
        <w:t>related</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to</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the</w:t>
      </w:r>
      <w:proofErr w:type="spellEnd"/>
      <w:r w:rsidRPr="00BC5EDE">
        <w:rPr>
          <w:rFonts w:ascii="Times New Roman" w:eastAsia="Times New Roman" w:hAnsi="Times New Roman" w:cs="Times New Roman"/>
          <w:sz w:val="24"/>
          <w:szCs w:val="24"/>
          <w:lang w:eastAsia="hu-HU"/>
        </w:rPr>
        <w:t xml:space="preserve"> main </w:t>
      </w:r>
      <w:proofErr w:type="spellStart"/>
      <w:r w:rsidRPr="00BC5EDE">
        <w:rPr>
          <w:rFonts w:ascii="Times New Roman" w:eastAsia="Times New Roman" w:hAnsi="Times New Roman" w:cs="Times New Roman"/>
          <w:sz w:val="24"/>
          <w:szCs w:val="24"/>
          <w:lang w:eastAsia="hu-HU"/>
        </w:rPr>
        <w:t>content</w:t>
      </w:r>
      <w:proofErr w:type="spellEnd"/>
      <w:r w:rsidRPr="00BC5EDE">
        <w:rPr>
          <w:rFonts w:ascii="Times New Roman" w:eastAsia="Times New Roman" w:hAnsi="Times New Roman" w:cs="Times New Roman"/>
          <w:sz w:val="24"/>
          <w:szCs w:val="24"/>
          <w:lang w:eastAsia="hu-HU"/>
        </w:rPr>
        <w:t xml:space="preserve">, </w:t>
      </w:r>
      <w:r w:rsidR="00F975B8">
        <w:rPr>
          <w:rFonts w:ascii="Times New Roman" w:eastAsia="Times New Roman" w:hAnsi="Times New Roman" w:cs="Times New Roman"/>
          <w:sz w:val="24"/>
          <w:szCs w:val="24"/>
          <w:lang w:eastAsia="hu-HU"/>
        </w:rPr>
        <w:t xml:space="preserve">is </w:t>
      </w:r>
      <w:proofErr w:type="spellStart"/>
      <w:r w:rsidRPr="00BC5EDE">
        <w:rPr>
          <w:rFonts w:ascii="Times New Roman" w:eastAsia="Times New Roman" w:hAnsi="Times New Roman" w:cs="Times New Roman"/>
          <w:sz w:val="24"/>
          <w:szCs w:val="24"/>
          <w:lang w:eastAsia="hu-HU"/>
        </w:rPr>
        <w:t>divided</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into</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subsections</w:t>
      </w:r>
      <w:proofErr w:type="spellEnd"/>
      <w:r>
        <w:rPr>
          <w:rFonts w:ascii="Times New Roman" w:eastAsia="Times New Roman" w:hAnsi="Times New Roman" w:cs="Times New Roman"/>
          <w:sz w:val="24"/>
          <w:szCs w:val="24"/>
          <w:lang w:eastAsia="hu-HU"/>
        </w:rPr>
        <w:t>.</w:t>
      </w:r>
    </w:p>
    <w:p w:rsidR="00EB776C" w:rsidRPr="00FE512E" w:rsidRDefault="00EB776C" w:rsidP="00BD523D">
      <w:pPr>
        <w:spacing w:after="0" w:line="240" w:lineRule="auto"/>
        <w:rPr>
          <w:rFonts w:ascii="Garamond" w:hAnsi="Garamond"/>
          <w:sz w:val="24"/>
          <w:szCs w:val="24"/>
        </w:rPr>
      </w:pPr>
    </w:p>
    <w:p w:rsidR="00061D44" w:rsidRPr="00061D44" w:rsidRDefault="00AB0B86" w:rsidP="00BD523D">
      <w:pPr>
        <w:pStyle w:val="Listaszerbekezds"/>
        <w:numPr>
          <w:ilvl w:val="1"/>
          <w:numId w:val="6"/>
        </w:numPr>
        <w:spacing w:after="240" w:line="240" w:lineRule="auto"/>
        <w:ind w:left="714" w:hanging="357"/>
        <w:rPr>
          <w:rFonts w:ascii="Garamond" w:hAnsi="Garamond"/>
          <w:b/>
          <w:bCs/>
          <w:sz w:val="24"/>
          <w:szCs w:val="24"/>
        </w:rPr>
      </w:pPr>
      <w:proofErr w:type="spellStart"/>
      <w:r>
        <w:rPr>
          <w:rFonts w:ascii="Garamond" w:hAnsi="Garamond"/>
          <w:b/>
          <w:bCs/>
          <w:sz w:val="24"/>
          <w:szCs w:val="24"/>
        </w:rPr>
        <w:t>Subsection</w:t>
      </w:r>
      <w:proofErr w:type="spellEnd"/>
      <w:r>
        <w:rPr>
          <w:rFonts w:ascii="Garamond" w:hAnsi="Garamond"/>
          <w:b/>
          <w:bCs/>
          <w:sz w:val="24"/>
          <w:szCs w:val="24"/>
        </w:rPr>
        <w:t xml:space="preserve"> – </w:t>
      </w:r>
      <w:proofErr w:type="spellStart"/>
      <w:r>
        <w:rPr>
          <w:rFonts w:ascii="Garamond" w:hAnsi="Garamond"/>
          <w:b/>
          <w:bCs/>
          <w:sz w:val="24"/>
          <w:szCs w:val="24"/>
        </w:rPr>
        <w:t>Second</w:t>
      </w:r>
      <w:proofErr w:type="spellEnd"/>
      <w:r>
        <w:rPr>
          <w:rFonts w:ascii="Garamond" w:hAnsi="Garamond"/>
          <w:b/>
          <w:bCs/>
          <w:sz w:val="24"/>
          <w:szCs w:val="24"/>
        </w:rPr>
        <w:t xml:space="preserve"> </w:t>
      </w:r>
      <w:proofErr w:type="spellStart"/>
      <w:r>
        <w:rPr>
          <w:rFonts w:ascii="Garamond" w:hAnsi="Garamond"/>
          <w:b/>
          <w:bCs/>
          <w:sz w:val="24"/>
          <w:szCs w:val="24"/>
        </w:rPr>
        <w:t>Topic</w:t>
      </w:r>
      <w:proofErr w:type="spellEnd"/>
    </w:p>
    <w:p w:rsidR="00AB0B86" w:rsidRPr="00BC5EDE" w:rsidRDefault="00AB0B86" w:rsidP="00AB0B86">
      <w:pPr>
        <w:spacing w:before="100" w:beforeAutospacing="1" w:after="100" w:afterAutospacing="1" w:line="240" w:lineRule="auto"/>
        <w:rPr>
          <w:rFonts w:ascii="Times New Roman" w:eastAsia="Times New Roman" w:hAnsi="Times New Roman" w:cs="Times New Roman"/>
          <w:sz w:val="24"/>
          <w:szCs w:val="24"/>
          <w:lang w:eastAsia="hu-HU"/>
        </w:rPr>
      </w:pPr>
      <w:r w:rsidRPr="00BC5EDE">
        <w:rPr>
          <w:rFonts w:ascii="Times New Roman" w:eastAsia="Times New Roman" w:hAnsi="Times New Roman" w:cs="Times New Roman"/>
          <w:sz w:val="24"/>
          <w:szCs w:val="24"/>
          <w:lang w:eastAsia="hu-HU"/>
        </w:rPr>
        <w:t xml:space="preserve">Text </w:t>
      </w:r>
      <w:proofErr w:type="spellStart"/>
      <w:r w:rsidRPr="00BC5EDE">
        <w:rPr>
          <w:rFonts w:ascii="Times New Roman" w:eastAsia="Times New Roman" w:hAnsi="Times New Roman" w:cs="Times New Roman"/>
          <w:sz w:val="24"/>
          <w:szCs w:val="24"/>
          <w:lang w:eastAsia="hu-HU"/>
        </w:rPr>
        <w:t>related</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to</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the</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subsection</w:t>
      </w:r>
      <w:proofErr w:type="spellEnd"/>
      <w:r w:rsidRPr="00BC5EDE">
        <w:rPr>
          <w:rFonts w:ascii="Times New Roman" w:eastAsia="Times New Roman" w:hAnsi="Times New Roman" w:cs="Times New Roman"/>
          <w:sz w:val="24"/>
          <w:szCs w:val="24"/>
          <w:lang w:eastAsia="hu-HU"/>
        </w:rPr>
        <w:t>.</w:t>
      </w:r>
    </w:p>
    <w:p w:rsidR="00AB0B86" w:rsidRPr="00BC5EDE" w:rsidRDefault="00AB0B86" w:rsidP="00AB0B86">
      <w:p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BC5EDE">
        <w:rPr>
          <w:rFonts w:ascii="Times New Roman" w:eastAsia="Times New Roman" w:hAnsi="Times New Roman" w:cs="Times New Roman"/>
          <w:sz w:val="24"/>
          <w:szCs w:val="24"/>
          <w:lang w:eastAsia="hu-HU"/>
        </w:rPr>
        <w:t>Subsections</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can</w:t>
      </w:r>
      <w:proofErr w:type="spellEnd"/>
      <w:r w:rsidRPr="00BC5EDE">
        <w:rPr>
          <w:rFonts w:ascii="Times New Roman" w:eastAsia="Times New Roman" w:hAnsi="Times New Roman" w:cs="Times New Roman"/>
          <w:sz w:val="24"/>
          <w:szCs w:val="24"/>
          <w:lang w:eastAsia="hu-HU"/>
        </w:rPr>
        <w:t xml:space="preserve"> be </w:t>
      </w:r>
      <w:proofErr w:type="spellStart"/>
      <w:r w:rsidRPr="00BC5EDE">
        <w:rPr>
          <w:rFonts w:ascii="Times New Roman" w:eastAsia="Times New Roman" w:hAnsi="Times New Roman" w:cs="Times New Roman"/>
          <w:sz w:val="24"/>
          <w:szCs w:val="24"/>
          <w:lang w:eastAsia="hu-HU"/>
        </w:rPr>
        <w:t>divided</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into</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one</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additional</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level</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e.g</w:t>
      </w:r>
      <w:proofErr w:type="spellEnd"/>
      <w:proofErr w:type="gramStart"/>
      <w:r w:rsidRPr="00BC5EDE">
        <w:rPr>
          <w:rFonts w:ascii="Times New Roman" w:eastAsia="Times New Roman" w:hAnsi="Times New Roman" w:cs="Times New Roman"/>
          <w:sz w:val="24"/>
          <w:szCs w:val="24"/>
          <w:lang w:eastAsia="hu-HU"/>
        </w:rPr>
        <w:t>.,</w:t>
      </w:r>
      <w:proofErr w:type="gramEnd"/>
      <w:r w:rsidRPr="00BC5EDE">
        <w:rPr>
          <w:rFonts w:ascii="Times New Roman" w:eastAsia="Times New Roman" w:hAnsi="Times New Roman" w:cs="Times New Roman"/>
          <w:sz w:val="24"/>
          <w:szCs w:val="24"/>
          <w:lang w:eastAsia="hu-HU"/>
        </w:rPr>
        <w:t xml:space="preserve"> 1.1.1).</w:t>
      </w:r>
    </w:p>
    <w:p w:rsidR="00B4101F" w:rsidRPr="00BC5EDE" w:rsidRDefault="00B4101F" w:rsidP="00B4101F">
      <w:p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BC5EDE">
        <w:rPr>
          <w:rFonts w:ascii="Times New Roman" w:eastAsia="Times New Roman" w:hAnsi="Times New Roman" w:cs="Times New Roman"/>
          <w:sz w:val="24"/>
          <w:szCs w:val="24"/>
          <w:lang w:eastAsia="hu-HU"/>
        </w:rPr>
        <w:t>Spacing</w:t>
      </w:r>
      <w:proofErr w:type="spellEnd"/>
      <w:r w:rsidRPr="00BC5EDE">
        <w:rPr>
          <w:rFonts w:ascii="Times New Roman" w:eastAsia="Times New Roman" w:hAnsi="Times New Roman" w:cs="Times New Roman"/>
          <w:sz w:val="24"/>
          <w:szCs w:val="24"/>
          <w:lang w:eastAsia="hu-HU"/>
        </w:rPr>
        <w:t xml:space="preserve">: 12 pt </w:t>
      </w:r>
      <w:proofErr w:type="spellStart"/>
      <w:r w:rsidRPr="00BC5EDE">
        <w:rPr>
          <w:rFonts w:ascii="Times New Roman" w:eastAsia="Times New Roman" w:hAnsi="Times New Roman" w:cs="Times New Roman"/>
          <w:sz w:val="24"/>
          <w:szCs w:val="24"/>
          <w:lang w:eastAsia="hu-HU"/>
        </w:rPr>
        <w:t>before</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the</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first</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paragraph</w:t>
      </w:r>
      <w:proofErr w:type="spellEnd"/>
      <w:r w:rsidRPr="00BC5EDE">
        <w:rPr>
          <w:rFonts w:ascii="Times New Roman" w:eastAsia="Times New Roman" w:hAnsi="Times New Roman" w:cs="Times New Roman"/>
          <w:sz w:val="24"/>
          <w:szCs w:val="24"/>
          <w:lang w:eastAsia="hu-HU"/>
        </w:rPr>
        <w:t xml:space="preserve"> and </w:t>
      </w:r>
      <w:proofErr w:type="spellStart"/>
      <w:r w:rsidRPr="00BC5EDE">
        <w:rPr>
          <w:rFonts w:ascii="Times New Roman" w:eastAsia="Times New Roman" w:hAnsi="Times New Roman" w:cs="Times New Roman"/>
          <w:sz w:val="24"/>
          <w:szCs w:val="24"/>
          <w:lang w:eastAsia="hu-HU"/>
        </w:rPr>
        <w:t>after</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the</w:t>
      </w:r>
      <w:proofErr w:type="spellEnd"/>
      <w:r w:rsidRPr="00BC5EDE">
        <w:rPr>
          <w:rFonts w:ascii="Times New Roman" w:eastAsia="Times New Roman" w:hAnsi="Times New Roman" w:cs="Times New Roman"/>
          <w:sz w:val="24"/>
          <w:szCs w:val="24"/>
          <w:lang w:eastAsia="hu-HU"/>
        </w:rPr>
        <w:t xml:space="preserve"> last line. Line </w:t>
      </w:r>
      <w:proofErr w:type="spellStart"/>
      <w:r w:rsidRPr="00BC5EDE">
        <w:rPr>
          <w:rFonts w:ascii="Times New Roman" w:eastAsia="Times New Roman" w:hAnsi="Times New Roman" w:cs="Times New Roman"/>
          <w:sz w:val="24"/>
          <w:szCs w:val="24"/>
          <w:lang w:eastAsia="hu-HU"/>
        </w:rPr>
        <w:t>spacing</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single</w:t>
      </w:r>
      <w:proofErr w:type="spellEnd"/>
      <w:r w:rsidRPr="00BC5EDE">
        <w:rPr>
          <w:rFonts w:ascii="Times New Roman" w:eastAsia="Times New Roman" w:hAnsi="Times New Roman" w:cs="Times New Roman"/>
          <w:sz w:val="24"/>
          <w:szCs w:val="24"/>
          <w:lang w:eastAsia="hu-HU"/>
        </w:rPr>
        <w:t xml:space="preserve">. Font: Garamond, </w:t>
      </w:r>
      <w:proofErr w:type="spellStart"/>
      <w:r w:rsidRPr="00BC5EDE">
        <w:rPr>
          <w:rFonts w:ascii="Times New Roman" w:eastAsia="Times New Roman" w:hAnsi="Times New Roman" w:cs="Times New Roman"/>
          <w:sz w:val="24"/>
          <w:szCs w:val="24"/>
          <w:lang w:eastAsia="hu-HU"/>
        </w:rPr>
        <w:t>size</w:t>
      </w:r>
      <w:proofErr w:type="spellEnd"/>
      <w:r w:rsidRPr="00BC5EDE">
        <w:rPr>
          <w:rFonts w:ascii="Times New Roman" w:eastAsia="Times New Roman" w:hAnsi="Times New Roman" w:cs="Times New Roman"/>
          <w:sz w:val="24"/>
          <w:szCs w:val="24"/>
          <w:lang w:eastAsia="hu-HU"/>
        </w:rPr>
        <w:t xml:space="preserve"> 12. </w:t>
      </w:r>
      <w:proofErr w:type="spellStart"/>
      <w:r w:rsidRPr="00BC5EDE">
        <w:rPr>
          <w:rFonts w:ascii="Times New Roman" w:eastAsia="Times New Roman" w:hAnsi="Times New Roman" w:cs="Times New Roman"/>
          <w:sz w:val="24"/>
          <w:szCs w:val="24"/>
          <w:lang w:eastAsia="hu-HU"/>
        </w:rPr>
        <w:t>Alignment</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justified</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Subheadings</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should</w:t>
      </w:r>
      <w:proofErr w:type="spellEnd"/>
      <w:r w:rsidRPr="00BC5EDE">
        <w:rPr>
          <w:rFonts w:ascii="Times New Roman" w:eastAsia="Times New Roman" w:hAnsi="Times New Roman" w:cs="Times New Roman"/>
          <w:sz w:val="24"/>
          <w:szCs w:val="24"/>
          <w:lang w:eastAsia="hu-HU"/>
        </w:rPr>
        <w:t xml:space="preserve"> be </w:t>
      </w:r>
      <w:proofErr w:type="spellStart"/>
      <w:r w:rsidRPr="00BC5EDE">
        <w:rPr>
          <w:rFonts w:ascii="Times New Roman" w:eastAsia="Times New Roman" w:hAnsi="Times New Roman" w:cs="Times New Roman"/>
          <w:sz w:val="24"/>
          <w:szCs w:val="24"/>
          <w:lang w:eastAsia="hu-HU"/>
        </w:rPr>
        <w:t>bold</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second-level</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subheadings</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should</w:t>
      </w:r>
      <w:proofErr w:type="spellEnd"/>
      <w:r w:rsidRPr="00BC5EDE">
        <w:rPr>
          <w:rFonts w:ascii="Times New Roman" w:eastAsia="Times New Roman" w:hAnsi="Times New Roman" w:cs="Times New Roman"/>
          <w:sz w:val="24"/>
          <w:szCs w:val="24"/>
          <w:lang w:eastAsia="hu-HU"/>
        </w:rPr>
        <w:t xml:space="preserve"> be </w:t>
      </w:r>
      <w:proofErr w:type="spellStart"/>
      <w:r w:rsidRPr="00BC5EDE">
        <w:rPr>
          <w:rFonts w:ascii="Times New Roman" w:eastAsia="Times New Roman" w:hAnsi="Times New Roman" w:cs="Times New Roman"/>
          <w:sz w:val="24"/>
          <w:szCs w:val="24"/>
          <w:lang w:eastAsia="hu-HU"/>
        </w:rPr>
        <w:t>italicized</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e.g</w:t>
      </w:r>
      <w:proofErr w:type="spellEnd"/>
      <w:r w:rsidRPr="00BC5EDE">
        <w:rPr>
          <w:rFonts w:ascii="Times New Roman" w:eastAsia="Times New Roman" w:hAnsi="Times New Roman" w:cs="Times New Roman"/>
          <w:sz w:val="24"/>
          <w:szCs w:val="24"/>
          <w:lang w:eastAsia="hu-HU"/>
        </w:rPr>
        <w:t xml:space="preserve">., 1.1.1 – </w:t>
      </w:r>
      <w:proofErr w:type="spellStart"/>
      <w:r w:rsidRPr="00BC5EDE">
        <w:rPr>
          <w:rFonts w:ascii="Times New Roman" w:eastAsia="Times New Roman" w:hAnsi="Times New Roman" w:cs="Times New Roman"/>
          <w:sz w:val="24"/>
          <w:szCs w:val="24"/>
          <w:lang w:eastAsia="hu-HU"/>
        </w:rPr>
        <w:t>First</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Topic</w:t>
      </w:r>
      <w:proofErr w:type="spellEnd"/>
      <w:r w:rsidRPr="00BC5EDE">
        <w:rPr>
          <w:rFonts w:ascii="Times New Roman" w:eastAsia="Times New Roman" w:hAnsi="Times New Roman" w:cs="Times New Roman"/>
          <w:sz w:val="24"/>
          <w:szCs w:val="24"/>
          <w:lang w:eastAsia="hu-HU"/>
        </w:rPr>
        <w:t>).</w:t>
      </w:r>
    </w:p>
    <w:p w:rsidR="00B4101F" w:rsidRPr="00BC5EDE" w:rsidRDefault="00B4101F" w:rsidP="00B4101F">
      <w:p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BC5EDE">
        <w:rPr>
          <w:rFonts w:ascii="Times New Roman" w:eastAsia="Times New Roman" w:hAnsi="Times New Roman" w:cs="Times New Roman"/>
          <w:sz w:val="24"/>
          <w:szCs w:val="24"/>
          <w:lang w:eastAsia="hu-HU"/>
        </w:rPr>
        <w:t>Figures</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tables</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diagrams</w:t>
      </w:r>
      <w:proofErr w:type="spellEnd"/>
      <w:r w:rsidRPr="00BC5EDE">
        <w:rPr>
          <w:rFonts w:ascii="Times New Roman" w:eastAsia="Times New Roman" w:hAnsi="Times New Roman" w:cs="Times New Roman"/>
          <w:sz w:val="24"/>
          <w:szCs w:val="24"/>
          <w:lang w:eastAsia="hu-HU"/>
        </w:rPr>
        <w:t xml:space="preserve">, and </w:t>
      </w:r>
      <w:proofErr w:type="spellStart"/>
      <w:r w:rsidRPr="00BC5EDE">
        <w:rPr>
          <w:rFonts w:ascii="Times New Roman" w:eastAsia="Times New Roman" w:hAnsi="Times New Roman" w:cs="Times New Roman"/>
          <w:sz w:val="24"/>
          <w:szCs w:val="24"/>
          <w:lang w:eastAsia="hu-HU"/>
        </w:rPr>
        <w:t>other</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objects</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should</w:t>
      </w:r>
      <w:proofErr w:type="spellEnd"/>
      <w:r w:rsidRPr="00BC5EDE">
        <w:rPr>
          <w:rFonts w:ascii="Times New Roman" w:eastAsia="Times New Roman" w:hAnsi="Times New Roman" w:cs="Times New Roman"/>
          <w:sz w:val="24"/>
          <w:szCs w:val="24"/>
          <w:lang w:eastAsia="hu-HU"/>
        </w:rPr>
        <w:t xml:space="preserve"> be </w:t>
      </w:r>
      <w:proofErr w:type="spellStart"/>
      <w:r w:rsidRPr="00BC5EDE">
        <w:rPr>
          <w:rFonts w:ascii="Times New Roman" w:eastAsia="Times New Roman" w:hAnsi="Times New Roman" w:cs="Times New Roman"/>
          <w:sz w:val="24"/>
          <w:szCs w:val="24"/>
          <w:lang w:eastAsia="hu-HU"/>
        </w:rPr>
        <w:t>embedded</w:t>
      </w:r>
      <w:proofErr w:type="spellEnd"/>
      <w:r w:rsidRPr="00BC5EDE">
        <w:rPr>
          <w:rFonts w:ascii="Times New Roman" w:eastAsia="Times New Roman" w:hAnsi="Times New Roman" w:cs="Times New Roman"/>
          <w:sz w:val="24"/>
          <w:szCs w:val="24"/>
          <w:lang w:eastAsia="hu-HU"/>
        </w:rPr>
        <w:t xml:space="preserve"> in </w:t>
      </w:r>
      <w:proofErr w:type="spellStart"/>
      <w:r w:rsidRPr="00BC5EDE">
        <w:rPr>
          <w:rFonts w:ascii="Times New Roman" w:eastAsia="Times New Roman" w:hAnsi="Times New Roman" w:cs="Times New Roman"/>
          <w:sz w:val="24"/>
          <w:szCs w:val="24"/>
          <w:lang w:eastAsia="hu-HU"/>
        </w:rPr>
        <w:t>the</w:t>
      </w:r>
      <w:proofErr w:type="spellEnd"/>
      <w:r w:rsidRPr="00BC5EDE">
        <w:rPr>
          <w:rFonts w:ascii="Times New Roman" w:eastAsia="Times New Roman" w:hAnsi="Times New Roman" w:cs="Times New Roman"/>
          <w:sz w:val="24"/>
          <w:szCs w:val="24"/>
          <w:lang w:eastAsia="hu-HU"/>
        </w:rPr>
        <w:t xml:space="preserve"> text, </w:t>
      </w:r>
      <w:proofErr w:type="spellStart"/>
      <w:r w:rsidRPr="00BC5EDE">
        <w:rPr>
          <w:rFonts w:ascii="Times New Roman" w:eastAsia="Times New Roman" w:hAnsi="Times New Roman" w:cs="Times New Roman"/>
          <w:sz w:val="24"/>
          <w:szCs w:val="24"/>
          <w:lang w:eastAsia="hu-HU"/>
        </w:rPr>
        <w:t>translated</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into</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the</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article's</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base</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language</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if</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necessary</w:t>
      </w:r>
      <w:proofErr w:type="spellEnd"/>
      <w:r w:rsidRPr="00BC5EDE">
        <w:rPr>
          <w:rFonts w:ascii="Times New Roman" w:eastAsia="Times New Roman" w:hAnsi="Times New Roman" w:cs="Times New Roman"/>
          <w:sz w:val="24"/>
          <w:szCs w:val="24"/>
          <w:lang w:eastAsia="hu-HU"/>
        </w:rPr>
        <w:t xml:space="preserve">, and </w:t>
      </w:r>
      <w:proofErr w:type="spellStart"/>
      <w:r w:rsidRPr="00BC5EDE">
        <w:rPr>
          <w:rFonts w:ascii="Times New Roman" w:eastAsia="Times New Roman" w:hAnsi="Times New Roman" w:cs="Times New Roman"/>
          <w:sz w:val="24"/>
          <w:szCs w:val="24"/>
          <w:lang w:eastAsia="hu-HU"/>
        </w:rPr>
        <w:t>numbered</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with</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captions</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such</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as</w:t>
      </w:r>
      <w:proofErr w:type="spellEnd"/>
      <w:r w:rsidRPr="00BC5EDE">
        <w:rPr>
          <w:rFonts w:ascii="Times New Roman" w:eastAsia="Times New Roman" w:hAnsi="Times New Roman" w:cs="Times New Roman"/>
          <w:sz w:val="24"/>
          <w:szCs w:val="24"/>
          <w:lang w:eastAsia="hu-HU"/>
        </w:rPr>
        <w:t>:</w:t>
      </w:r>
    </w:p>
    <w:p w:rsidR="000066D6" w:rsidRDefault="000066D6" w:rsidP="00BD523D">
      <w:pPr>
        <w:spacing w:after="0" w:line="240" w:lineRule="auto"/>
        <w:rPr>
          <w:rFonts w:ascii="Garamond" w:hAnsi="Garamond"/>
          <w:sz w:val="24"/>
          <w:szCs w:val="24"/>
        </w:rPr>
      </w:pPr>
    </w:p>
    <w:p w:rsidR="00267535" w:rsidRDefault="00267535" w:rsidP="00267535">
      <w:pPr>
        <w:spacing w:after="0" w:line="240" w:lineRule="auto"/>
        <w:jc w:val="center"/>
        <w:rPr>
          <w:rFonts w:ascii="Garamond" w:hAnsi="Garamond"/>
          <w:sz w:val="24"/>
          <w:szCs w:val="24"/>
        </w:rPr>
      </w:pPr>
      <w:r>
        <w:rPr>
          <w:noProof/>
          <w:lang w:eastAsia="hu-HU"/>
        </w:rPr>
        <w:drawing>
          <wp:inline distT="0" distB="0" distL="0" distR="0" wp14:anchorId="0028DDE7" wp14:editId="38764E52">
            <wp:extent cx="2880000" cy="2611428"/>
            <wp:effectExtent l="0" t="0" r="0" b="0"/>
            <wp:docPr id="767732952" name="Kép 3" descr="BM Országos Katasztrófavédelmi Főigazgatósá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 Országos Katasztrófavédelmi Főigazgatósá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000" cy="2611428"/>
                    </a:xfrm>
                    <a:prstGeom prst="rect">
                      <a:avLst/>
                    </a:prstGeom>
                    <a:noFill/>
                    <a:ln>
                      <a:noFill/>
                    </a:ln>
                  </pic:spPr>
                </pic:pic>
              </a:graphicData>
            </a:graphic>
          </wp:inline>
        </w:drawing>
      </w:r>
    </w:p>
    <w:p w:rsidR="00B4101F" w:rsidRDefault="00B4101F" w:rsidP="00A94DE4">
      <w:pPr>
        <w:spacing w:after="0" w:line="240" w:lineRule="auto"/>
        <w:jc w:val="center"/>
        <w:rPr>
          <w:rFonts w:ascii="Times New Roman" w:eastAsia="Times New Roman" w:hAnsi="Times New Roman" w:cs="Times New Roman"/>
          <w:sz w:val="24"/>
          <w:szCs w:val="24"/>
          <w:lang w:eastAsia="hu-HU"/>
        </w:rPr>
      </w:pPr>
      <w:proofErr w:type="spellStart"/>
      <w:r w:rsidRPr="00B4101F">
        <w:rPr>
          <w:rFonts w:ascii="Times New Roman" w:eastAsia="Times New Roman" w:hAnsi="Times New Roman" w:cs="Times New Roman"/>
          <w:bCs/>
          <w:sz w:val="24"/>
          <w:szCs w:val="24"/>
          <w:lang w:eastAsia="hu-HU"/>
        </w:rPr>
        <w:t>Figure</w:t>
      </w:r>
      <w:proofErr w:type="spellEnd"/>
      <w:r w:rsidRPr="00B4101F">
        <w:rPr>
          <w:rFonts w:ascii="Times New Roman" w:eastAsia="Times New Roman" w:hAnsi="Times New Roman" w:cs="Times New Roman"/>
          <w:bCs/>
          <w:sz w:val="24"/>
          <w:szCs w:val="24"/>
          <w:lang w:eastAsia="hu-HU"/>
        </w:rPr>
        <w:t xml:space="preserve"> 1:</w:t>
      </w:r>
      <w:r w:rsidRPr="00BC5EDE">
        <w:rPr>
          <w:rFonts w:ascii="Times New Roman" w:eastAsia="Times New Roman" w:hAnsi="Times New Roman" w:cs="Times New Roman"/>
          <w:sz w:val="24"/>
          <w:szCs w:val="24"/>
          <w:lang w:eastAsia="hu-HU"/>
        </w:rPr>
        <w:t xml:space="preserve"> The </w:t>
      </w:r>
      <w:proofErr w:type="spellStart"/>
      <w:r w:rsidRPr="00BC5EDE">
        <w:rPr>
          <w:rFonts w:ascii="Times New Roman" w:eastAsia="Times New Roman" w:hAnsi="Times New Roman" w:cs="Times New Roman"/>
          <w:sz w:val="24"/>
          <w:szCs w:val="24"/>
          <w:lang w:eastAsia="hu-HU"/>
        </w:rPr>
        <w:t>logo</w:t>
      </w:r>
      <w:proofErr w:type="spellEnd"/>
      <w:r w:rsidRPr="00BC5EDE">
        <w:rPr>
          <w:rFonts w:ascii="Times New Roman" w:eastAsia="Times New Roman" w:hAnsi="Times New Roman" w:cs="Times New Roman"/>
          <w:sz w:val="24"/>
          <w:szCs w:val="24"/>
          <w:lang w:eastAsia="hu-HU"/>
        </w:rPr>
        <w:t xml:space="preserve"> of </w:t>
      </w:r>
      <w:proofErr w:type="spellStart"/>
      <w:r w:rsidRPr="00BC5EDE">
        <w:rPr>
          <w:rFonts w:ascii="Times New Roman" w:eastAsia="Times New Roman" w:hAnsi="Times New Roman" w:cs="Times New Roman"/>
          <w:sz w:val="24"/>
          <w:szCs w:val="24"/>
          <w:lang w:eastAsia="hu-HU"/>
        </w:rPr>
        <w:t>the</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Scientific</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Council</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for</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Disaster</w:t>
      </w:r>
      <w:proofErr w:type="spellEnd"/>
      <w:r w:rsidRPr="00BC5EDE">
        <w:rPr>
          <w:rFonts w:ascii="Times New Roman" w:eastAsia="Times New Roman" w:hAnsi="Times New Roman" w:cs="Times New Roman"/>
          <w:sz w:val="24"/>
          <w:szCs w:val="24"/>
          <w:lang w:eastAsia="hu-HU"/>
        </w:rPr>
        <w:t xml:space="preserve"> Management (</w:t>
      </w:r>
      <w:proofErr w:type="spellStart"/>
      <w:r w:rsidRPr="00BC5EDE">
        <w:rPr>
          <w:rFonts w:ascii="Times New Roman" w:eastAsia="Times New Roman" w:hAnsi="Times New Roman" w:cs="Times New Roman"/>
          <w:sz w:val="24"/>
          <w:szCs w:val="24"/>
          <w:lang w:eastAsia="hu-HU"/>
        </w:rPr>
        <w:t>Source</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see</w:t>
      </w:r>
      <w:proofErr w:type="spellEnd"/>
      <w:r w:rsidRPr="00BC5EDE">
        <w:rPr>
          <w:rFonts w:ascii="Times New Roman" w:eastAsia="Times New Roman" w:hAnsi="Times New Roman" w:cs="Times New Roman"/>
          <w:sz w:val="24"/>
          <w:szCs w:val="24"/>
          <w:lang w:eastAsia="hu-HU"/>
        </w:rPr>
        <w:t xml:space="preserve"> [2])</w:t>
      </w:r>
      <w:r>
        <w:rPr>
          <w:rFonts w:ascii="Times New Roman" w:eastAsia="Times New Roman" w:hAnsi="Times New Roman" w:cs="Times New Roman"/>
          <w:sz w:val="24"/>
          <w:szCs w:val="24"/>
          <w:lang w:eastAsia="hu-HU"/>
        </w:rPr>
        <w:t xml:space="preserve"> </w:t>
      </w:r>
    </w:p>
    <w:p w:rsidR="00F975B8" w:rsidRDefault="00F975B8">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ype="page"/>
      </w:r>
    </w:p>
    <w:p w:rsidR="00267535" w:rsidRDefault="00F975B8" w:rsidP="00A94DE4">
      <w:pPr>
        <w:spacing w:after="0" w:line="240" w:lineRule="auto"/>
        <w:jc w:val="center"/>
        <w:rPr>
          <w:rFonts w:ascii="Garamond" w:hAnsi="Garamond"/>
          <w:sz w:val="24"/>
          <w:szCs w:val="24"/>
        </w:rPr>
      </w:pPr>
      <w:proofErr w:type="spellStart"/>
      <w:r>
        <w:rPr>
          <w:rFonts w:ascii="Times New Roman" w:eastAsia="Times New Roman" w:hAnsi="Times New Roman" w:cs="Times New Roman"/>
          <w:sz w:val="24"/>
          <w:szCs w:val="24"/>
          <w:lang w:eastAsia="hu-HU"/>
        </w:rPr>
        <w:lastRenderedPageBreak/>
        <w:t>O</w:t>
      </w:r>
      <w:r w:rsidR="00B4101F">
        <w:rPr>
          <w:rFonts w:ascii="Times New Roman" w:eastAsia="Times New Roman" w:hAnsi="Times New Roman" w:cs="Times New Roman"/>
          <w:sz w:val="24"/>
          <w:szCs w:val="24"/>
          <w:lang w:eastAsia="hu-HU"/>
        </w:rPr>
        <w:t>r</w:t>
      </w:r>
      <w:proofErr w:type="spellEnd"/>
      <w:r w:rsidR="00A94DE4">
        <w:rPr>
          <w:rFonts w:ascii="Garamond" w:hAnsi="Garamond"/>
          <w:sz w:val="24"/>
          <w:szCs w:val="24"/>
        </w:rPr>
        <w:t>:</w:t>
      </w:r>
    </w:p>
    <w:p w:rsidR="00A94DE4" w:rsidRDefault="00A94DE4" w:rsidP="00A94DE4">
      <w:pPr>
        <w:spacing w:after="0" w:line="240" w:lineRule="auto"/>
        <w:rPr>
          <w:rFonts w:ascii="Garamond" w:hAnsi="Garamond"/>
          <w:sz w:val="24"/>
          <w:szCs w:val="24"/>
        </w:rPr>
      </w:pPr>
    </w:p>
    <w:p w:rsidR="00A94DE4" w:rsidRDefault="00A94DE4" w:rsidP="0027530D">
      <w:pPr>
        <w:spacing w:before="240" w:after="0" w:line="240" w:lineRule="auto"/>
        <w:jc w:val="center"/>
        <w:rPr>
          <w:rFonts w:ascii="Garamond" w:hAnsi="Garamond"/>
          <w:sz w:val="24"/>
          <w:szCs w:val="24"/>
        </w:rPr>
      </w:pPr>
      <w:r>
        <w:rPr>
          <w:rFonts w:ascii="Times New Roman" w:hAnsi="Times New Roman" w:cs="Times New Roman"/>
          <w:noProof/>
          <w:sz w:val="24"/>
          <w:szCs w:val="24"/>
          <w:lang w:eastAsia="hu-HU"/>
        </w:rPr>
        <w:drawing>
          <wp:inline distT="0" distB="0" distL="0" distR="0" wp14:anchorId="5AB89E1D" wp14:editId="77969693">
            <wp:extent cx="4320000" cy="2449190"/>
            <wp:effectExtent l="19050" t="19050" r="23495" b="27940"/>
            <wp:docPr id="1" name="Kép 1" descr="Első beavatkozók általános helyszínraj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Első beavatkozók általános helyszínrajz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0000" cy="2449190"/>
                    </a:xfrm>
                    <a:prstGeom prst="rect">
                      <a:avLst/>
                    </a:prstGeom>
                    <a:noFill/>
                    <a:ln>
                      <a:solidFill>
                        <a:schemeClr val="tx1"/>
                      </a:solidFill>
                    </a:ln>
                  </pic:spPr>
                </pic:pic>
              </a:graphicData>
            </a:graphic>
          </wp:inline>
        </w:drawing>
      </w:r>
    </w:p>
    <w:p w:rsidR="00B4101F" w:rsidRPr="00BC5EDE" w:rsidRDefault="00B4101F" w:rsidP="00B4101F">
      <w:pPr>
        <w:spacing w:before="100" w:beforeAutospacing="1" w:after="100" w:afterAutospacing="1" w:line="240" w:lineRule="auto"/>
        <w:ind w:left="720"/>
        <w:rPr>
          <w:rFonts w:ascii="Times New Roman" w:eastAsia="Times New Roman" w:hAnsi="Times New Roman" w:cs="Times New Roman"/>
          <w:sz w:val="24"/>
          <w:szCs w:val="24"/>
          <w:lang w:eastAsia="hu-HU"/>
        </w:rPr>
      </w:pPr>
      <w:r w:rsidRPr="00B4101F">
        <w:rPr>
          <w:rFonts w:ascii="Times New Roman" w:eastAsia="Times New Roman" w:hAnsi="Times New Roman" w:cs="Times New Roman"/>
          <w:bCs/>
          <w:sz w:val="24"/>
          <w:szCs w:val="24"/>
          <w:lang w:eastAsia="hu-HU"/>
        </w:rPr>
        <w:t>Diagram 1</w:t>
      </w:r>
      <w:r w:rsidRPr="00BC5EDE">
        <w:rPr>
          <w:rFonts w:ascii="Times New Roman" w:eastAsia="Times New Roman" w:hAnsi="Times New Roman" w:cs="Times New Roman"/>
          <w:b/>
          <w:bCs/>
          <w:sz w:val="24"/>
          <w:szCs w:val="24"/>
          <w:lang w:eastAsia="hu-HU"/>
        </w:rPr>
        <w:t>:</w:t>
      </w:r>
      <w:r w:rsidRPr="00BC5EDE">
        <w:rPr>
          <w:rFonts w:ascii="Times New Roman" w:eastAsia="Times New Roman" w:hAnsi="Times New Roman" w:cs="Times New Roman"/>
          <w:sz w:val="24"/>
          <w:szCs w:val="24"/>
          <w:lang w:eastAsia="hu-HU"/>
        </w:rPr>
        <w:t xml:space="preserve"> General site </w:t>
      </w:r>
      <w:proofErr w:type="spellStart"/>
      <w:r w:rsidRPr="00BC5EDE">
        <w:rPr>
          <w:rFonts w:ascii="Times New Roman" w:eastAsia="Times New Roman" w:hAnsi="Times New Roman" w:cs="Times New Roman"/>
          <w:sz w:val="24"/>
          <w:szCs w:val="24"/>
          <w:lang w:eastAsia="hu-HU"/>
        </w:rPr>
        <w:t>layout</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by</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first</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responders</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created</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by</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the</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authors</w:t>
      </w:r>
      <w:proofErr w:type="spellEnd"/>
      <w:r w:rsidRPr="00BC5EDE">
        <w:rPr>
          <w:rFonts w:ascii="Times New Roman" w:eastAsia="Times New Roman" w:hAnsi="Times New Roman" w:cs="Times New Roman"/>
          <w:sz w:val="24"/>
          <w:szCs w:val="24"/>
          <w:lang w:eastAsia="hu-HU"/>
        </w:rPr>
        <w:t>)</w:t>
      </w:r>
    </w:p>
    <w:p w:rsidR="00267535" w:rsidRDefault="00F975B8" w:rsidP="00A94DE4">
      <w:pPr>
        <w:spacing w:after="0" w:line="240" w:lineRule="auto"/>
        <w:jc w:val="center"/>
        <w:rPr>
          <w:rFonts w:ascii="Garamond" w:hAnsi="Garamond"/>
          <w:sz w:val="24"/>
          <w:szCs w:val="24"/>
        </w:rPr>
      </w:pPr>
      <w:proofErr w:type="spellStart"/>
      <w:r>
        <w:rPr>
          <w:rFonts w:ascii="Garamond" w:hAnsi="Garamond"/>
          <w:sz w:val="24"/>
          <w:szCs w:val="24"/>
        </w:rPr>
        <w:t>Or</w:t>
      </w:r>
      <w:proofErr w:type="spellEnd"/>
      <w:r>
        <w:rPr>
          <w:rFonts w:ascii="Garamond" w:hAnsi="Garamond"/>
          <w:sz w:val="24"/>
          <w:szCs w:val="24"/>
        </w:rPr>
        <w:t>:</w:t>
      </w:r>
    </w:p>
    <w:p w:rsidR="00B4101F" w:rsidRPr="00BC5EDE" w:rsidRDefault="00B4101F" w:rsidP="00B4101F">
      <w:p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BC5EDE">
        <w:rPr>
          <w:rFonts w:ascii="Times New Roman" w:eastAsia="Times New Roman" w:hAnsi="Times New Roman" w:cs="Times New Roman"/>
          <w:sz w:val="24"/>
          <w:szCs w:val="24"/>
          <w:lang w:eastAsia="hu-HU"/>
        </w:rPr>
        <w:t>Example</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for</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tables</w:t>
      </w:r>
      <w:proofErr w:type="spellEnd"/>
      <w:r w:rsidRPr="00BC5EDE">
        <w:rPr>
          <w:rFonts w:ascii="Times New Roman" w:eastAsia="Times New Roman" w:hAnsi="Times New Roman" w:cs="Times New Roman"/>
          <w:sz w:val="24"/>
          <w:szCs w:val="24"/>
          <w:lang w:eastAsia="hu-HU"/>
        </w:rPr>
        <w:t>:</w:t>
      </w:r>
    </w:p>
    <w:p w:rsidR="00B4101F" w:rsidRDefault="00B4101F" w:rsidP="00A94DE4">
      <w:pPr>
        <w:spacing w:after="0" w:line="240" w:lineRule="auto"/>
        <w:jc w:val="center"/>
        <w:rPr>
          <w:rFonts w:ascii="Garamond" w:hAnsi="Garamond"/>
          <w:sz w:val="24"/>
          <w:szCs w:val="24"/>
        </w:rPr>
      </w:pPr>
    </w:p>
    <w:p w:rsidR="00267535" w:rsidRDefault="00267535" w:rsidP="00267535">
      <w:pPr>
        <w:spacing w:after="0" w:line="240" w:lineRule="auto"/>
        <w:rPr>
          <w:rFonts w:ascii="Garamond" w:hAnsi="Garamond"/>
          <w:sz w:val="24"/>
          <w:szCs w:val="24"/>
        </w:rPr>
      </w:pPr>
    </w:p>
    <w:tbl>
      <w:tblPr>
        <w:tblStyle w:val="Rcsostblzat"/>
        <w:tblW w:w="6804" w:type="dxa"/>
        <w:tblInd w:w="1129" w:type="dxa"/>
        <w:tblLook w:val="04A0" w:firstRow="1" w:lastRow="0" w:firstColumn="1" w:lastColumn="0" w:noHBand="0" w:noVBand="1"/>
      </w:tblPr>
      <w:tblGrid>
        <w:gridCol w:w="585"/>
        <w:gridCol w:w="3175"/>
        <w:gridCol w:w="3044"/>
      </w:tblGrid>
      <w:tr w:rsidR="0027530D" w:rsidTr="0027530D">
        <w:tc>
          <w:tcPr>
            <w:tcW w:w="574" w:type="dxa"/>
          </w:tcPr>
          <w:p w:rsidR="0027530D" w:rsidRDefault="00B4101F" w:rsidP="00B4101F">
            <w:pPr>
              <w:rPr>
                <w:rFonts w:ascii="Garamond" w:hAnsi="Garamond"/>
                <w:sz w:val="24"/>
                <w:szCs w:val="24"/>
              </w:rPr>
            </w:pPr>
            <w:r>
              <w:rPr>
                <w:rFonts w:ascii="Garamond" w:hAnsi="Garamond"/>
                <w:sz w:val="24"/>
                <w:szCs w:val="24"/>
              </w:rPr>
              <w:t>N.</w:t>
            </w:r>
          </w:p>
        </w:tc>
        <w:tc>
          <w:tcPr>
            <w:tcW w:w="3112" w:type="dxa"/>
          </w:tcPr>
          <w:p w:rsidR="0027530D" w:rsidRDefault="00B4101F" w:rsidP="00B4101F">
            <w:pPr>
              <w:jc w:val="center"/>
              <w:rPr>
                <w:rFonts w:ascii="Garamond" w:hAnsi="Garamond"/>
                <w:sz w:val="24"/>
                <w:szCs w:val="24"/>
              </w:rPr>
            </w:pPr>
            <w:proofErr w:type="spellStart"/>
            <w:r>
              <w:rPr>
                <w:rFonts w:ascii="Garamond" w:hAnsi="Garamond"/>
                <w:sz w:val="24"/>
                <w:szCs w:val="24"/>
              </w:rPr>
              <w:t>Option</w:t>
            </w:r>
            <w:proofErr w:type="spellEnd"/>
            <w:r>
              <w:rPr>
                <w:rFonts w:ascii="Garamond" w:hAnsi="Garamond"/>
                <w:sz w:val="24"/>
                <w:szCs w:val="24"/>
              </w:rPr>
              <w:t xml:space="preserve"> 1</w:t>
            </w:r>
          </w:p>
        </w:tc>
        <w:tc>
          <w:tcPr>
            <w:tcW w:w="2984" w:type="dxa"/>
          </w:tcPr>
          <w:p w:rsidR="0027530D" w:rsidRDefault="00B4101F" w:rsidP="00B4101F">
            <w:pPr>
              <w:jc w:val="center"/>
              <w:rPr>
                <w:rFonts w:ascii="Garamond" w:hAnsi="Garamond"/>
                <w:sz w:val="24"/>
                <w:szCs w:val="24"/>
              </w:rPr>
            </w:pPr>
            <w:proofErr w:type="spellStart"/>
            <w:r>
              <w:rPr>
                <w:rFonts w:ascii="Garamond" w:hAnsi="Garamond"/>
                <w:sz w:val="24"/>
                <w:szCs w:val="24"/>
              </w:rPr>
              <w:t>Option</w:t>
            </w:r>
            <w:proofErr w:type="spellEnd"/>
            <w:r>
              <w:rPr>
                <w:rFonts w:ascii="Garamond" w:hAnsi="Garamond"/>
                <w:sz w:val="24"/>
                <w:szCs w:val="24"/>
              </w:rPr>
              <w:t xml:space="preserve"> 2</w:t>
            </w:r>
          </w:p>
        </w:tc>
      </w:tr>
      <w:tr w:rsidR="00267535" w:rsidTr="0027530D">
        <w:tc>
          <w:tcPr>
            <w:tcW w:w="574" w:type="dxa"/>
          </w:tcPr>
          <w:p w:rsidR="00267535" w:rsidRPr="00267535" w:rsidRDefault="0027530D" w:rsidP="00267535">
            <w:pPr>
              <w:rPr>
                <w:rFonts w:ascii="Garamond" w:hAnsi="Garamond"/>
                <w:sz w:val="24"/>
                <w:szCs w:val="24"/>
              </w:rPr>
            </w:pPr>
            <w:r>
              <w:rPr>
                <w:rFonts w:ascii="Garamond" w:hAnsi="Garamond"/>
                <w:sz w:val="24"/>
                <w:szCs w:val="24"/>
              </w:rPr>
              <w:t>1.</w:t>
            </w:r>
          </w:p>
        </w:tc>
        <w:tc>
          <w:tcPr>
            <w:tcW w:w="3112" w:type="dxa"/>
          </w:tcPr>
          <w:p w:rsidR="00267535" w:rsidRDefault="00B4101F" w:rsidP="00B4101F">
            <w:pPr>
              <w:jc w:val="center"/>
              <w:rPr>
                <w:rFonts w:ascii="Garamond" w:hAnsi="Garamond"/>
                <w:sz w:val="24"/>
                <w:szCs w:val="24"/>
              </w:rPr>
            </w:pPr>
            <w:proofErr w:type="spellStart"/>
            <w:r>
              <w:rPr>
                <w:rFonts w:ascii="Garamond" w:hAnsi="Garamond"/>
                <w:sz w:val="24"/>
                <w:szCs w:val="24"/>
              </w:rPr>
              <w:t>Choice</w:t>
            </w:r>
            <w:proofErr w:type="spellEnd"/>
            <w:r>
              <w:rPr>
                <w:rFonts w:ascii="Garamond" w:hAnsi="Garamond"/>
                <w:sz w:val="24"/>
                <w:szCs w:val="24"/>
              </w:rPr>
              <w:t xml:space="preserve"> 1</w:t>
            </w:r>
          </w:p>
        </w:tc>
        <w:tc>
          <w:tcPr>
            <w:tcW w:w="2984" w:type="dxa"/>
          </w:tcPr>
          <w:p w:rsidR="00267535" w:rsidRDefault="00B4101F" w:rsidP="00B4101F">
            <w:pPr>
              <w:jc w:val="center"/>
              <w:rPr>
                <w:rFonts w:ascii="Garamond" w:hAnsi="Garamond"/>
                <w:sz w:val="24"/>
                <w:szCs w:val="24"/>
              </w:rPr>
            </w:pPr>
            <w:proofErr w:type="spellStart"/>
            <w:r>
              <w:rPr>
                <w:rFonts w:ascii="Garamond" w:hAnsi="Garamond"/>
                <w:sz w:val="24"/>
                <w:szCs w:val="24"/>
              </w:rPr>
              <w:t>Choice</w:t>
            </w:r>
            <w:proofErr w:type="spellEnd"/>
            <w:r>
              <w:rPr>
                <w:rFonts w:ascii="Garamond" w:hAnsi="Garamond"/>
                <w:sz w:val="24"/>
                <w:szCs w:val="24"/>
              </w:rPr>
              <w:t xml:space="preserve"> 2</w:t>
            </w:r>
          </w:p>
        </w:tc>
      </w:tr>
      <w:tr w:rsidR="00267535" w:rsidTr="0027530D">
        <w:tc>
          <w:tcPr>
            <w:tcW w:w="574" w:type="dxa"/>
          </w:tcPr>
          <w:p w:rsidR="00267535" w:rsidRDefault="0027530D" w:rsidP="00267535">
            <w:pPr>
              <w:rPr>
                <w:rFonts w:ascii="Garamond" w:hAnsi="Garamond"/>
                <w:sz w:val="24"/>
                <w:szCs w:val="24"/>
              </w:rPr>
            </w:pPr>
            <w:r>
              <w:rPr>
                <w:rFonts w:ascii="Garamond" w:hAnsi="Garamond"/>
                <w:sz w:val="24"/>
                <w:szCs w:val="24"/>
              </w:rPr>
              <w:t>2.</w:t>
            </w:r>
          </w:p>
        </w:tc>
        <w:tc>
          <w:tcPr>
            <w:tcW w:w="3112" w:type="dxa"/>
          </w:tcPr>
          <w:p w:rsidR="00267535" w:rsidRDefault="0027530D" w:rsidP="0027530D">
            <w:pPr>
              <w:jc w:val="center"/>
              <w:rPr>
                <w:rFonts w:ascii="Garamond" w:hAnsi="Garamond"/>
                <w:sz w:val="24"/>
                <w:szCs w:val="24"/>
              </w:rPr>
            </w:pPr>
            <w:r>
              <w:rPr>
                <w:rFonts w:ascii="Garamond" w:hAnsi="Garamond"/>
                <w:sz w:val="24"/>
                <w:szCs w:val="24"/>
              </w:rPr>
              <w:t>Start menü</w:t>
            </w:r>
          </w:p>
        </w:tc>
        <w:tc>
          <w:tcPr>
            <w:tcW w:w="2984" w:type="dxa"/>
          </w:tcPr>
          <w:p w:rsidR="00267535" w:rsidRDefault="00B4101F" w:rsidP="00B4101F">
            <w:pPr>
              <w:jc w:val="center"/>
              <w:rPr>
                <w:rFonts w:ascii="Garamond" w:hAnsi="Garamond"/>
                <w:sz w:val="24"/>
                <w:szCs w:val="24"/>
              </w:rPr>
            </w:pPr>
            <w:proofErr w:type="spellStart"/>
            <w:r>
              <w:rPr>
                <w:rFonts w:ascii="Garamond" w:hAnsi="Garamond"/>
                <w:sz w:val="24"/>
                <w:szCs w:val="24"/>
              </w:rPr>
              <w:t>Watershed</w:t>
            </w:r>
            <w:proofErr w:type="spellEnd"/>
          </w:p>
        </w:tc>
      </w:tr>
      <w:tr w:rsidR="00267535" w:rsidTr="0027530D">
        <w:tc>
          <w:tcPr>
            <w:tcW w:w="574" w:type="dxa"/>
          </w:tcPr>
          <w:p w:rsidR="00267535" w:rsidRDefault="0027530D" w:rsidP="0027530D">
            <w:pPr>
              <w:rPr>
                <w:rFonts w:ascii="Garamond" w:hAnsi="Garamond"/>
                <w:sz w:val="24"/>
                <w:szCs w:val="24"/>
              </w:rPr>
            </w:pPr>
            <w:r>
              <w:rPr>
                <w:rFonts w:ascii="Garamond" w:hAnsi="Garamond"/>
                <w:sz w:val="24"/>
                <w:szCs w:val="24"/>
              </w:rPr>
              <w:t>3.</w:t>
            </w:r>
          </w:p>
        </w:tc>
        <w:tc>
          <w:tcPr>
            <w:tcW w:w="3112" w:type="dxa"/>
          </w:tcPr>
          <w:p w:rsidR="00267535" w:rsidRDefault="0027530D" w:rsidP="0027530D">
            <w:pPr>
              <w:jc w:val="right"/>
              <w:rPr>
                <w:rFonts w:ascii="Garamond" w:hAnsi="Garamond"/>
                <w:sz w:val="24"/>
                <w:szCs w:val="24"/>
              </w:rPr>
            </w:pPr>
            <w:r>
              <w:rPr>
                <w:rFonts w:ascii="Garamond" w:hAnsi="Garamond"/>
                <w:sz w:val="24"/>
                <w:szCs w:val="24"/>
              </w:rPr>
              <w:t>1 247 679</w:t>
            </w:r>
          </w:p>
        </w:tc>
        <w:tc>
          <w:tcPr>
            <w:tcW w:w="2984" w:type="dxa"/>
          </w:tcPr>
          <w:p w:rsidR="00267535" w:rsidRPr="00B4101F" w:rsidRDefault="0027530D" w:rsidP="00B4101F">
            <w:pPr>
              <w:pStyle w:val="Listaszerbekezds"/>
              <w:numPr>
                <w:ilvl w:val="0"/>
                <w:numId w:val="15"/>
              </w:numPr>
              <w:jc w:val="right"/>
              <w:rPr>
                <w:rFonts w:ascii="Garamond" w:hAnsi="Garamond"/>
                <w:sz w:val="24"/>
                <w:szCs w:val="24"/>
              </w:rPr>
            </w:pPr>
            <w:r w:rsidRPr="00B4101F">
              <w:rPr>
                <w:rFonts w:ascii="Garamond" w:hAnsi="Garamond"/>
                <w:sz w:val="24"/>
                <w:szCs w:val="24"/>
              </w:rPr>
              <w:t>2</w:t>
            </w:r>
          </w:p>
        </w:tc>
      </w:tr>
    </w:tbl>
    <w:p w:rsidR="00267535" w:rsidRPr="00267535" w:rsidRDefault="00B4101F" w:rsidP="00B4101F">
      <w:pPr>
        <w:pStyle w:val="Listaszerbekezds"/>
        <w:spacing w:after="0" w:line="240" w:lineRule="auto"/>
        <w:ind w:left="0"/>
        <w:jc w:val="center"/>
        <w:rPr>
          <w:rFonts w:ascii="Garamond" w:hAnsi="Garamond"/>
          <w:sz w:val="24"/>
          <w:szCs w:val="24"/>
        </w:rPr>
      </w:pPr>
      <w:proofErr w:type="spellStart"/>
      <w:r>
        <w:rPr>
          <w:rFonts w:ascii="Garamond" w:hAnsi="Garamond"/>
          <w:sz w:val="24"/>
          <w:szCs w:val="24"/>
        </w:rPr>
        <w:t>Table</w:t>
      </w:r>
      <w:proofErr w:type="spellEnd"/>
      <w:r>
        <w:rPr>
          <w:rFonts w:ascii="Garamond" w:hAnsi="Garamond"/>
          <w:sz w:val="24"/>
          <w:szCs w:val="24"/>
        </w:rPr>
        <w:t xml:space="preserve"> 1: </w:t>
      </w:r>
      <w:proofErr w:type="spellStart"/>
      <w:r>
        <w:rPr>
          <w:rFonts w:ascii="Garamond" w:hAnsi="Garamond"/>
          <w:sz w:val="24"/>
          <w:szCs w:val="24"/>
        </w:rPr>
        <w:t>Sample</w:t>
      </w:r>
      <w:proofErr w:type="spellEnd"/>
      <w:r>
        <w:rPr>
          <w:rFonts w:ascii="Garamond" w:hAnsi="Garamond"/>
          <w:sz w:val="24"/>
          <w:szCs w:val="24"/>
        </w:rPr>
        <w:t xml:space="preserve"> </w:t>
      </w:r>
      <w:proofErr w:type="spellStart"/>
      <w:r>
        <w:rPr>
          <w:rFonts w:ascii="Garamond" w:hAnsi="Garamond"/>
          <w:sz w:val="24"/>
          <w:szCs w:val="24"/>
        </w:rPr>
        <w:t>Table</w:t>
      </w:r>
      <w:proofErr w:type="spellEnd"/>
      <w:r>
        <w:rPr>
          <w:rFonts w:ascii="Garamond" w:hAnsi="Garamond"/>
          <w:sz w:val="24"/>
          <w:szCs w:val="24"/>
        </w:rPr>
        <w:t xml:space="preserve"> (</w:t>
      </w:r>
      <w:proofErr w:type="spellStart"/>
      <w:r>
        <w:rPr>
          <w:rFonts w:ascii="Garamond" w:hAnsi="Garamond"/>
          <w:sz w:val="24"/>
          <w:szCs w:val="24"/>
        </w:rPr>
        <w:t>created</w:t>
      </w:r>
      <w:proofErr w:type="spellEnd"/>
      <w:r>
        <w:rPr>
          <w:rFonts w:ascii="Garamond" w:hAnsi="Garamond"/>
          <w:sz w:val="24"/>
          <w:szCs w:val="24"/>
        </w:rPr>
        <w:t xml:space="preserve"> </w:t>
      </w:r>
      <w:proofErr w:type="spellStart"/>
      <w:r>
        <w:rPr>
          <w:rFonts w:ascii="Garamond" w:hAnsi="Garamond"/>
          <w:sz w:val="24"/>
          <w:szCs w:val="24"/>
        </w:rPr>
        <w:t>by</w:t>
      </w:r>
      <w:proofErr w:type="spellEnd"/>
      <w:r>
        <w:rPr>
          <w:rFonts w:ascii="Garamond" w:hAnsi="Garamond"/>
          <w:sz w:val="24"/>
          <w:szCs w:val="24"/>
        </w:rPr>
        <w:t xml:space="preserve"> </w:t>
      </w:r>
      <w:proofErr w:type="spellStart"/>
      <w:r>
        <w:rPr>
          <w:rFonts w:ascii="Garamond" w:hAnsi="Garamond"/>
          <w:sz w:val="24"/>
          <w:szCs w:val="24"/>
        </w:rPr>
        <w:t>the</w:t>
      </w:r>
      <w:proofErr w:type="spellEnd"/>
      <w:r>
        <w:rPr>
          <w:rFonts w:ascii="Garamond" w:hAnsi="Garamond"/>
          <w:sz w:val="24"/>
          <w:szCs w:val="24"/>
        </w:rPr>
        <w:t xml:space="preserve"> </w:t>
      </w:r>
      <w:proofErr w:type="spellStart"/>
      <w:r>
        <w:rPr>
          <w:rFonts w:ascii="Garamond" w:hAnsi="Garamond"/>
          <w:sz w:val="24"/>
          <w:szCs w:val="24"/>
        </w:rPr>
        <w:t>authors</w:t>
      </w:r>
      <w:proofErr w:type="spellEnd"/>
      <w:r>
        <w:rPr>
          <w:rFonts w:ascii="Garamond" w:hAnsi="Garamond"/>
          <w:sz w:val="24"/>
          <w:szCs w:val="24"/>
        </w:rPr>
        <w:t>)</w:t>
      </w:r>
    </w:p>
    <w:p w:rsidR="00267535" w:rsidRDefault="00267535">
      <w:pPr>
        <w:rPr>
          <w:rFonts w:ascii="Garamond" w:hAnsi="Garamond"/>
          <w:sz w:val="24"/>
          <w:szCs w:val="24"/>
        </w:rPr>
      </w:pPr>
    </w:p>
    <w:p w:rsidR="00EB776C" w:rsidRPr="00FE512E" w:rsidRDefault="00C809D6" w:rsidP="006C7FF0">
      <w:pPr>
        <w:shd w:val="clear" w:color="auto" w:fill="E1D7B6"/>
        <w:spacing w:after="0" w:line="240" w:lineRule="auto"/>
        <w:jc w:val="center"/>
        <w:rPr>
          <w:rFonts w:ascii="Garamond" w:hAnsi="Garamond"/>
          <w:sz w:val="24"/>
          <w:szCs w:val="24"/>
        </w:rPr>
      </w:pPr>
      <w:r>
        <w:rPr>
          <w:rFonts w:ascii="Garamond" w:hAnsi="Garamond"/>
          <w:sz w:val="24"/>
          <w:szCs w:val="24"/>
        </w:rPr>
        <w:t xml:space="preserve">3. </w:t>
      </w:r>
      <w:r w:rsidR="00B4101F">
        <w:rPr>
          <w:rFonts w:ascii="Garamond" w:hAnsi="Garamond"/>
          <w:sz w:val="24"/>
          <w:szCs w:val="24"/>
        </w:rPr>
        <w:t>CONCLUSION</w:t>
      </w:r>
    </w:p>
    <w:p w:rsidR="00B4101F" w:rsidRPr="00BC5EDE" w:rsidRDefault="00B4101F" w:rsidP="00B4101F">
      <w:pPr>
        <w:spacing w:before="100" w:beforeAutospacing="1" w:after="100" w:afterAutospacing="1" w:line="240" w:lineRule="auto"/>
        <w:rPr>
          <w:rFonts w:ascii="Times New Roman" w:eastAsia="Times New Roman" w:hAnsi="Times New Roman" w:cs="Times New Roman"/>
          <w:sz w:val="24"/>
          <w:szCs w:val="24"/>
          <w:lang w:eastAsia="hu-HU"/>
        </w:rPr>
      </w:pPr>
      <w:r w:rsidRPr="00BC5EDE">
        <w:rPr>
          <w:rFonts w:ascii="Times New Roman" w:eastAsia="Times New Roman" w:hAnsi="Times New Roman" w:cs="Times New Roman"/>
          <w:sz w:val="24"/>
          <w:szCs w:val="24"/>
          <w:lang w:eastAsia="hu-HU"/>
        </w:rPr>
        <w:t xml:space="preserve">A </w:t>
      </w:r>
      <w:proofErr w:type="spellStart"/>
      <w:r w:rsidRPr="00BC5EDE">
        <w:rPr>
          <w:rFonts w:ascii="Times New Roman" w:eastAsia="Times New Roman" w:hAnsi="Times New Roman" w:cs="Times New Roman"/>
          <w:sz w:val="24"/>
          <w:szCs w:val="24"/>
          <w:lang w:eastAsia="hu-HU"/>
        </w:rPr>
        <w:t>summary</w:t>
      </w:r>
      <w:proofErr w:type="spellEnd"/>
      <w:r w:rsidRPr="00BC5EDE">
        <w:rPr>
          <w:rFonts w:ascii="Times New Roman" w:eastAsia="Times New Roman" w:hAnsi="Times New Roman" w:cs="Times New Roman"/>
          <w:sz w:val="24"/>
          <w:szCs w:val="24"/>
          <w:lang w:eastAsia="hu-HU"/>
        </w:rPr>
        <w:t xml:space="preserve"> of </w:t>
      </w:r>
      <w:proofErr w:type="spellStart"/>
      <w:r w:rsidRPr="00BC5EDE">
        <w:rPr>
          <w:rFonts w:ascii="Times New Roman" w:eastAsia="Times New Roman" w:hAnsi="Times New Roman" w:cs="Times New Roman"/>
          <w:sz w:val="24"/>
          <w:szCs w:val="24"/>
          <w:lang w:eastAsia="hu-HU"/>
        </w:rPr>
        <w:t>the</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findings</w:t>
      </w:r>
      <w:proofErr w:type="spellEnd"/>
      <w:r w:rsidRPr="00BC5EDE">
        <w:rPr>
          <w:rFonts w:ascii="Times New Roman" w:eastAsia="Times New Roman" w:hAnsi="Times New Roman" w:cs="Times New Roman"/>
          <w:sz w:val="24"/>
          <w:szCs w:val="24"/>
          <w:lang w:eastAsia="hu-HU"/>
        </w:rPr>
        <w:t xml:space="preserve"> and </w:t>
      </w:r>
      <w:proofErr w:type="spellStart"/>
      <w:r w:rsidRPr="00BC5EDE">
        <w:rPr>
          <w:rFonts w:ascii="Times New Roman" w:eastAsia="Times New Roman" w:hAnsi="Times New Roman" w:cs="Times New Roman"/>
          <w:sz w:val="24"/>
          <w:szCs w:val="24"/>
          <w:lang w:eastAsia="hu-HU"/>
        </w:rPr>
        <w:t>applicability</w:t>
      </w:r>
      <w:proofErr w:type="spellEnd"/>
      <w:r w:rsidRPr="00BC5EDE">
        <w:rPr>
          <w:rFonts w:ascii="Times New Roman" w:eastAsia="Times New Roman" w:hAnsi="Times New Roman" w:cs="Times New Roman"/>
          <w:sz w:val="24"/>
          <w:szCs w:val="24"/>
          <w:lang w:eastAsia="hu-HU"/>
        </w:rPr>
        <w:t xml:space="preserve"> of </w:t>
      </w:r>
      <w:proofErr w:type="spellStart"/>
      <w:r w:rsidRPr="00BC5EDE">
        <w:rPr>
          <w:rFonts w:ascii="Times New Roman" w:eastAsia="Times New Roman" w:hAnsi="Times New Roman" w:cs="Times New Roman"/>
          <w:sz w:val="24"/>
          <w:szCs w:val="24"/>
          <w:lang w:eastAsia="hu-HU"/>
        </w:rPr>
        <w:t>the</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research</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topic</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chosen</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by</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the</w:t>
      </w:r>
      <w:proofErr w:type="spellEnd"/>
      <w:r w:rsidRPr="00BC5EDE">
        <w:rPr>
          <w:rFonts w:ascii="Times New Roman" w:eastAsia="Times New Roman" w:hAnsi="Times New Roman" w:cs="Times New Roman"/>
          <w:sz w:val="24"/>
          <w:szCs w:val="24"/>
          <w:lang w:eastAsia="hu-HU"/>
        </w:rPr>
        <w:t xml:space="preserve"> </w:t>
      </w:r>
      <w:proofErr w:type="spellStart"/>
      <w:proofErr w:type="gramStart"/>
      <w:r w:rsidRPr="00BC5EDE">
        <w:rPr>
          <w:rFonts w:ascii="Times New Roman" w:eastAsia="Times New Roman" w:hAnsi="Times New Roman" w:cs="Times New Roman"/>
          <w:sz w:val="24"/>
          <w:szCs w:val="24"/>
          <w:lang w:eastAsia="hu-HU"/>
        </w:rPr>
        <w:t>author</w:t>
      </w:r>
      <w:proofErr w:type="spellEnd"/>
      <w:r w:rsidRPr="00BC5EDE">
        <w:rPr>
          <w:rFonts w:ascii="Times New Roman" w:eastAsia="Times New Roman" w:hAnsi="Times New Roman" w:cs="Times New Roman"/>
          <w:sz w:val="24"/>
          <w:szCs w:val="24"/>
          <w:lang w:eastAsia="hu-HU"/>
        </w:rPr>
        <w:t>(</w:t>
      </w:r>
      <w:proofErr w:type="gramEnd"/>
      <w:r w:rsidRPr="00BC5EDE">
        <w:rPr>
          <w:rFonts w:ascii="Times New Roman" w:eastAsia="Times New Roman" w:hAnsi="Times New Roman" w:cs="Times New Roman"/>
          <w:sz w:val="24"/>
          <w:szCs w:val="24"/>
          <w:lang w:eastAsia="hu-HU"/>
        </w:rPr>
        <w:t xml:space="preserve">s), </w:t>
      </w:r>
      <w:proofErr w:type="spellStart"/>
      <w:r w:rsidRPr="00BC5EDE">
        <w:rPr>
          <w:rFonts w:ascii="Times New Roman" w:eastAsia="Times New Roman" w:hAnsi="Times New Roman" w:cs="Times New Roman"/>
          <w:sz w:val="24"/>
          <w:szCs w:val="24"/>
          <w:lang w:eastAsia="hu-HU"/>
        </w:rPr>
        <w:t>with</w:t>
      </w:r>
      <w:proofErr w:type="spellEnd"/>
      <w:r w:rsidRPr="00BC5EDE">
        <w:rPr>
          <w:rFonts w:ascii="Times New Roman" w:eastAsia="Times New Roman" w:hAnsi="Times New Roman" w:cs="Times New Roman"/>
          <w:sz w:val="24"/>
          <w:szCs w:val="24"/>
          <w:lang w:eastAsia="hu-HU"/>
        </w:rPr>
        <w:t xml:space="preserve"> a maximum </w:t>
      </w:r>
      <w:proofErr w:type="spellStart"/>
      <w:r w:rsidRPr="00BC5EDE">
        <w:rPr>
          <w:rFonts w:ascii="Times New Roman" w:eastAsia="Times New Roman" w:hAnsi="Times New Roman" w:cs="Times New Roman"/>
          <w:sz w:val="24"/>
          <w:szCs w:val="24"/>
          <w:lang w:eastAsia="hu-HU"/>
        </w:rPr>
        <w:t>length</w:t>
      </w:r>
      <w:proofErr w:type="spellEnd"/>
      <w:r w:rsidRPr="00BC5EDE">
        <w:rPr>
          <w:rFonts w:ascii="Times New Roman" w:eastAsia="Times New Roman" w:hAnsi="Times New Roman" w:cs="Times New Roman"/>
          <w:sz w:val="24"/>
          <w:szCs w:val="24"/>
          <w:lang w:eastAsia="hu-HU"/>
        </w:rPr>
        <w:t xml:space="preserve"> of 5,000 </w:t>
      </w:r>
      <w:proofErr w:type="spellStart"/>
      <w:r w:rsidRPr="00BC5EDE">
        <w:rPr>
          <w:rFonts w:ascii="Times New Roman" w:eastAsia="Times New Roman" w:hAnsi="Times New Roman" w:cs="Times New Roman"/>
          <w:sz w:val="24"/>
          <w:szCs w:val="24"/>
          <w:lang w:eastAsia="hu-HU"/>
        </w:rPr>
        <w:t>characters</w:t>
      </w:r>
      <w:proofErr w:type="spellEnd"/>
      <w:r w:rsidRPr="00BC5EDE">
        <w:rPr>
          <w:rFonts w:ascii="Times New Roman" w:eastAsia="Times New Roman" w:hAnsi="Times New Roman" w:cs="Times New Roman"/>
          <w:sz w:val="24"/>
          <w:szCs w:val="24"/>
          <w:lang w:eastAsia="hu-HU"/>
        </w:rPr>
        <w:t>.</w:t>
      </w:r>
    </w:p>
    <w:p w:rsidR="00B4101F" w:rsidRPr="00BC5EDE" w:rsidRDefault="00B4101F" w:rsidP="00B4101F">
      <w:p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BC5EDE">
        <w:rPr>
          <w:rFonts w:ascii="Times New Roman" w:eastAsia="Times New Roman" w:hAnsi="Times New Roman" w:cs="Times New Roman"/>
          <w:sz w:val="24"/>
          <w:szCs w:val="24"/>
          <w:lang w:eastAsia="hu-HU"/>
        </w:rPr>
        <w:t>Spacing</w:t>
      </w:r>
      <w:proofErr w:type="spellEnd"/>
      <w:r w:rsidRPr="00BC5EDE">
        <w:rPr>
          <w:rFonts w:ascii="Times New Roman" w:eastAsia="Times New Roman" w:hAnsi="Times New Roman" w:cs="Times New Roman"/>
          <w:sz w:val="24"/>
          <w:szCs w:val="24"/>
          <w:lang w:eastAsia="hu-HU"/>
        </w:rPr>
        <w:t xml:space="preserve">: 12 pt </w:t>
      </w:r>
      <w:proofErr w:type="spellStart"/>
      <w:r w:rsidRPr="00BC5EDE">
        <w:rPr>
          <w:rFonts w:ascii="Times New Roman" w:eastAsia="Times New Roman" w:hAnsi="Times New Roman" w:cs="Times New Roman"/>
          <w:sz w:val="24"/>
          <w:szCs w:val="24"/>
          <w:lang w:eastAsia="hu-HU"/>
        </w:rPr>
        <w:t>before</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the</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first</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paragraph</w:t>
      </w:r>
      <w:proofErr w:type="spellEnd"/>
      <w:r w:rsidRPr="00BC5EDE">
        <w:rPr>
          <w:rFonts w:ascii="Times New Roman" w:eastAsia="Times New Roman" w:hAnsi="Times New Roman" w:cs="Times New Roman"/>
          <w:sz w:val="24"/>
          <w:szCs w:val="24"/>
          <w:lang w:eastAsia="hu-HU"/>
        </w:rPr>
        <w:t xml:space="preserve"> and </w:t>
      </w:r>
      <w:proofErr w:type="spellStart"/>
      <w:r w:rsidRPr="00BC5EDE">
        <w:rPr>
          <w:rFonts w:ascii="Times New Roman" w:eastAsia="Times New Roman" w:hAnsi="Times New Roman" w:cs="Times New Roman"/>
          <w:sz w:val="24"/>
          <w:szCs w:val="24"/>
          <w:lang w:eastAsia="hu-HU"/>
        </w:rPr>
        <w:t>after</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the</w:t>
      </w:r>
      <w:proofErr w:type="spellEnd"/>
      <w:r w:rsidRPr="00BC5EDE">
        <w:rPr>
          <w:rFonts w:ascii="Times New Roman" w:eastAsia="Times New Roman" w:hAnsi="Times New Roman" w:cs="Times New Roman"/>
          <w:sz w:val="24"/>
          <w:szCs w:val="24"/>
          <w:lang w:eastAsia="hu-HU"/>
        </w:rPr>
        <w:t xml:space="preserve"> last line. Line </w:t>
      </w:r>
      <w:proofErr w:type="spellStart"/>
      <w:r w:rsidRPr="00BC5EDE">
        <w:rPr>
          <w:rFonts w:ascii="Times New Roman" w:eastAsia="Times New Roman" w:hAnsi="Times New Roman" w:cs="Times New Roman"/>
          <w:sz w:val="24"/>
          <w:szCs w:val="24"/>
          <w:lang w:eastAsia="hu-HU"/>
        </w:rPr>
        <w:t>spacing</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single</w:t>
      </w:r>
      <w:proofErr w:type="spellEnd"/>
      <w:r w:rsidRPr="00BC5EDE">
        <w:rPr>
          <w:rFonts w:ascii="Times New Roman" w:eastAsia="Times New Roman" w:hAnsi="Times New Roman" w:cs="Times New Roman"/>
          <w:sz w:val="24"/>
          <w:szCs w:val="24"/>
          <w:lang w:eastAsia="hu-HU"/>
        </w:rPr>
        <w:t xml:space="preserve">. Font: Garamond, </w:t>
      </w:r>
      <w:proofErr w:type="spellStart"/>
      <w:r w:rsidRPr="00BC5EDE">
        <w:rPr>
          <w:rFonts w:ascii="Times New Roman" w:eastAsia="Times New Roman" w:hAnsi="Times New Roman" w:cs="Times New Roman"/>
          <w:sz w:val="24"/>
          <w:szCs w:val="24"/>
          <w:lang w:eastAsia="hu-HU"/>
        </w:rPr>
        <w:t>size</w:t>
      </w:r>
      <w:proofErr w:type="spellEnd"/>
      <w:r w:rsidRPr="00BC5EDE">
        <w:rPr>
          <w:rFonts w:ascii="Times New Roman" w:eastAsia="Times New Roman" w:hAnsi="Times New Roman" w:cs="Times New Roman"/>
          <w:sz w:val="24"/>
          <w:szCs w:val="24"/>
          <w:lang w:eastAsia="hu-HU"/>
        </w:rPr>
        <w:t xml:space="preserve"> 12. </w:t>
      </w:r>
      <w:proofErr w:type="spellStart"/>
      <w:r w:rsidRPr="00BC5EDE">
        <w:rPr>
          <w:rFonts w:ascii="Times New Roman" w:eastAsia="Times New Roman" w:hAnsi="Times New Roman" w:cs="Times New Roman"/>
          <w:sz w:val="24"/>
          <w:szCs w:val="24"/>
          <w:lang w:eastAsia="hu-HU"/>
        </w:rPr>
        <w:t>Alignment</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justified</w:t>
      </w:r>
      <w:proofErr w:type="spellEnd"/>
      <w:r w:rsidRPr="00BC5EDE">
        <w:rPr>
          <w:rFonts w:ascii="Times New Roman" w:eastAsia="Times New Roman" w:hAnsi="Times New Roman" w:cs="Times New Roman"/>
          <w:sz w:val="24"/>
          <w:szCs w:val="24"/>
          <w:lang w:eastAsia="hu-HU"/>
        </w:rPr>
        <w:t>.</w:t>
      </w:r>
    </w:p>
    <w:p w:rsidR="00A92CD0" w:rsidRPr="00FE512E" w:rsidRDefault="00C809D6" w:rsidP="006C7FF0">
      <w:pPr>
        <w:shd w:val="clear" w:color="auto" w:fill="E1D7B6"/>
        <w:spacing w:after="0" w:line="240" w:lineRule="auto"/>
        <w:jc w:val="center"/>
        <w:rPr>
          <w:rFonts w:ascii="Garamond" w:hAnsi="Garamond"/>
          <w:sz w:val="24"/>
          <w:szCs w:val="24"/>
        </w:rPr>
      </w:pPr>
      <w:r>
        <w:rPr>
          <w:rFonts w:ascii="Garamond" w:hAnsi="Garamond"/>
          <w:sz w:val="24"/>
          <w:szCs w:val="24"/>
        </w:rPr>
        <w:t xml:space="preserve">4. </w:t>
      </w:r>
      <w:r w:rsidR="00B4101F">
        <w:rPr>
          <w:rFonts w:ascii="Garamond" w:hAnsi="Garamond"/>
          <w:sz w:val="24"/>
          <w:szCs w:val="24"/>
        </w:rPr>
        <w:t>APPENDICES</w:t>
      </w:r>
    </w:p>
    <w:p w:rsidR="00B4101F" w:rsidRPr="00BC5EDE" w:rsidRDefault="00B4101F" w:rsidP="00B4101F">
      <w:p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BC5EDE">
        <w:rPr>
          <w:rFonts w:ascii="Times New Roman" w:eastAsia="Times New Roman" w:hAnsi="Times New Roman" w:cs="Times New Roman"/>
          <w:sz w:val="24"/>
          <w:szCs w:val="24"/>
          <w:lang w:eastAsia="hu-HU"/>
        </w:rPr>
        <w:t>Supporting</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content</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that</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does</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not</w:t>
      </w:r>
      <w:proofErr w:type="spellEnd"/>
      <w:r w:rsidRPr="00BC5EDE">
        <w:rPr>
          <w:rFonts w:ascii="Times New Roman" w:eastAsia="Times New Roman" w:hAnsi="Times New Roman" w:cs="Times New Roman"/>
          <w:sz w:val="24"/>
          <w:szCs w:val="24"/>
          <w:lang w:eastAsia="hu-HU"/>
        </w:rPr>
        <w:t xml:space="preserve"> fit </w:t>
      </w:r>
      <w:proofErr w:type="spellStart"/>
      <w:r w:rsidRPr="00BC5EDE">
        <w:rPr>
          <w:rFonts w:ascii="Times New Roman" w:eastAsia="Times New Roman" w:hAnsi="Times New Roman" w:cs="Times New Roman"/>
          <w:sz w:val="24"/>
          <w:szCs w:val="24"/>
          <w:lang w:eastAsia="hu-HU"/>
        </w:rPr>
        <w:t>directly</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into</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the</w:t>
      </w:r>
      <w:proofErr w:type="spellEnd"/>
      <w:r w:rsidRPr="00BC5EDE">
        <w:rPr>
          <w:rFonts w:ascii="Times New Roman" w:eastAsia="Times New Roman" w:hAnsi="Times New Roman" w:cs="Times New Roman"/>
          <w:sz w:val="24"/>
          <w:szCs w:val="24"/>
          <w:lang w:eastAsia="hu-HU"/>
        </w:rPr>
        <w:t xml:space="preserve"> main text, </w:t>
      </w:r>
      <w:proofErr w:type="spellStart"/>
      <w:r w:rsidRPr="00BC5EDE">
        <w:rPr>
          <w:rFonts w:ascii="Times New Roman" w:eastAsia="Times New Roman" w:hAnsi="Times New Roman" w:cs="Times New Roman"/>
          <w:sz w:val="24"/>
          <w:szCs w:val="24"/>
          <w:lang w:eastAsia="hu-HU"/>
        </w:rPr>
        <w:t>with</w:t>
      </w:r>
      <w:proofErr w:type="spellEnd"/>
      <w:r w:rsidRPr="00BC5EDE">
        <w:rPr>
          <w:rFonts w:ascii="Times New Roman" w:eastAsia="Times New Roman" w:hAnsi="Times New Roman" w:cs="Times New Roman"/>
          <w:sz w:val="24"/>
          <w:szCs w:val="24"/>
          <w:lang w:eastAsia="hu-HU"/>
        </w:rPr>
        <w:t xml:space="preserve"> a maximum </w:t>
      </w:r>
      <w:proofErr w:type="spellStart"/>
      <w:r w:rsidRPr="00BC5EDE">
        <w:rPr>
          <w:rFonts w:ascii="Times New Roman" w:eastAsia="Times New Roman" w:hAnsi="Times New Roman" w:cs="Times New Roman"/>
          <w:sz w:val="24"/>
          <w:szCs w:val="24"/>
          <w:lang w:eastAsia="hu-HU"/>
        </w:rPr>
        <w:t>length</w:t>
      </w:r>
      <w:proofErr w:type="spellEnd"/>
      <w:r w:rsidRPr="00BC5EDE">
        <w:rPr>
          <w:rFonts w:ascii="Times New Roman" w:eastAsia="Times New Roman" w:hAnsi="Times New Roman" w:cs="Times New Roman"/>
          <w:sz w:val="24"/>
          <w:szCs w:val="24"/>
          <w:lang w:eastAsia="hu-HU"/>
        </w:rPr>
        <w:t xml:space="preserve"> of 20,000 </w:t>
      </w:r>
      <w:proofErr w:type="spellStart"/>
      <w:r w:rsidRPr="00BC5EDE">
        <w:rPr>
          <w:rFonts w:ascii="Times New Roman" w:eastAsia="Times New Roman" w:hAnsi="Times New Roman" w:cs="Times New Roman"/>
          <w:sz w:val="24"/>
          <w:szCs w:val="24"/>
          <w:lang w:eastAsia="hu-HU"/>
        </w:rPr>
        <w:t>characters</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or</w:t>
      </w:r>
      <w:proofErr w:type="spellEnd"/>
      <w:r w:rsidRPr="00BC5EDE">
        <w:rPr>
          <w:rFonts w:ascii="Times New Roman" w:eastAsia="Times New Roman" w:hAnsi="Times New Roman" w:cs="Times New Roman"/>
          <w:sz w:val="24"/>
          <w:szCs w:val="24"/>
          <w:lang w:eastAsia="hu-HU"/>
        </w:rPr>
        <w:t xml:space="preserve"> </w:t>
      </w:r>
      <w:proofErr w:type="spellStart"/>
      <w:r w:rsidR="00F975B8">
        <w:rPr>
          <w:rFonts w:ascii="Times New Roman" w:eastAsia="Times New Roman" w:hAnsi="Times New Roman" w:cs="Times New Roman"/>
          <w:sz w:val="24"/>
          <w:szCs w:val="24"/>
          <w:lang w:eastAsia="hu-HU"/>
        </w:rPr>
        <w:t>eight</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pages</w:t>
      </w:r>
      <w:proofErr w:type="spellEnd"/>
      <w:r w:rsidRPr="00BC5EDE">
        <w:rPr>
          <w:rFonts w:ascii="Times New Roman" w:eastAsia="Times New Roman" w:hAnsi="Times New Roman" w:cs="Times New Roman"/>
          <w:sz w:val="24"/>
          <w:szCs w:val="24"/>
          <w:lang w:eastAsia="hu-HU"/>
        </w:rPr>
        <w:t>.</w:t>
      </w:r>
    </w:p>
    <w:p w:rsidR="00B4101F" w:rsidRPr="00BC5EDE" w:rsidRDefault="00B4101F" w:rsidP="00B4101F">
      <w:p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BC5EDE">
        <w:rPr>
          <w:rFonts w:ascii="Times New Roman" w:eastAsia="Times New Roman" w:hAnsi="Times New Roman" w:cs="Times New Roman"/>
          <w:sz w:val="24"/>
          <w:szCs w:val="24"/>
          <w:lang w:eastAsia="hu-HU"/>
        </w:rPr>
        <w:t>Spacing</w:t>
      </w:r>
      <w:proofErr w:type="spellEnd"/>
      <w:r w:rsidRPr="00BC5EDE">
        <w:rPr>
          <w:rFonts w:ascii="Times New Roman" w:eastAsia="Times New Roman" w:hAnsi="Times New Roman" w:cs="Times New Roman"/>
          <w:sz w:val="24"/>
          <w:szCs w:val="24"/>
          <w:lang w:eastAsia="hu-HU"/>
        </w:rPr>
        <w:t xml:space="preserve">: 12 pt </w:t>
      </w:r>
      <w:proofErr w:type="spellStart"/>
      <w:r w:rsidRPr="00BC5EDE">
        <w:rPr>
          <w:rFonts w:ascii="Times New Roman" w:eastAsia="Times New Roman" w:hAnsi="Times New Roman" w:cs="Times New Roman"/>
          <w:sz w:val="24"/>
          <w:szCs w:val="24"/>
          <w:lang w:eastAsia="hu-HU"/>
        </w:rPr>
        <w:t>before</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the</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first</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paragraph</w:t>
      </w:r>
      <w:proofErr w:type="spellEnd"/>
      <w:r w:rsidRPr="00BC5EDE">
        <w:rPr>
          <w:rFonts w:ascii="Times New Roman" w:eastAsia="Times New Roman" w:hAnsi="Times New Roman" w:cs="Times New Roman"/>
          <w:sz w:val="24"/>
          <w:szCs w:val="24"/>
          <w:lang w:eastAsia="hu-HU"/>
        </w:rPr>
        <w:t xml:space="preserve"> and </w:t>
      </w:r>
      <w:proofErr w:type="spellStart"/>
      <w:r w:rsidRPr="00BC5EDE">
        <w:rPr>
          <w:rFonts w:ascii="Times New Roman" w:eastAsia="Times New Roman" w:hAnsi="Times New Roman" w:cs="Times New Roman"/>
          <w:sz w:val="24"/>
          <w:szCs w:val="24"/>
          <w:lang w:eastAsia="hu-HU"/>
        </w:rPr>
        <w:t>after</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the</w:t>
      </w:r>
      <w:proofErr w:type="spellEnd"/>
      <w:r w:rsidRPr="00BC5EDE">
        <w:rPr>
          <w:rFonts w:ascii="Times New Roman" w:eastAsia="Times New Roman" w:hAnsi="Times New Roman" w:cs="Times New Roman"/>
          <w:sz w:val="24"/>
          <w:szCs w:val="24"/>
          <w:lang w:eastAsia="hu-HU"/>
        </w:rPr>
        <w:t xml:space="preserve"> last line. Line </w:t>
      </w:r>
      <w:proofErr w:type="spellStart"/>
      <w:r w:rsidRPr="00BC5EDE">
        <w:rPr>
          <w:rFonts w:ascii="Times New Roman" w:eastAsia="Times New Roman" w:hAnsi="Times New Roman" w:cs="Times New Roman"/>
          <w:sz w:val="24"/>
          <w:szCs w:val="24"/>
          <w:lang w:eastAsia="hu-HU"/>
        </w:rPr>
        <w:t>spacing</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single</w:t>
      </w:r>
      <w:proofErr w:type="spellEnd"/>
      <w:r w:rsidRPr="00BC5EDE">
        <w:rPr>
          <w:rFonts w:ascii="Times New Roman" w:eastAsia="Times New Roman" w:hAnsi="Times New Roman" w:cs="Times New Roman"/>
          <w:sz w:val="24"/>
          <w:szCs w:val="24"/>
          <w:lang w:eastAsia="hu-HU"/>
        </w:rPr>
        <w:t xml:space="preserve">. Font: Garamond, </w:t>
      </w:r>
      <w:proofErr w:type="spellStart"/>
      <w:r w:rsidRPr="00BC5EDE">
        <w:rPr>
          <w:rFonts w:ascii="Times New Roman" w:eastAsia="Times New Roman" w:hAnsi="Times New Roman" w:cs="Times New Roman"/>
          <w:sz w:val="24"/>
          <w:szCs w:val="24"/>
          <w:lang w:eastAsia="hu-HU"/>
        </w:rPr>
        <w:t>size</w:t>
      </w:r>
      <w:proofErr w:type="spellEnd"/>
      <w:r w:rsidRPr="00BC5EDE">
        <w:rPr>
          <w:rFonts w:ascii="Times New Roman" w:eastAsia="Times New Roman" w:hAnsi="Times New Roman" w:cs="Times New Roman"/>
          <w:sz w:val="24"/>
          <w:szCs w:val="24"/>
          <w:lang w:eastAsia="hu-HU"/>
        </w:rPr>
        <w:t xml:space="preserve"> 12. </w:t>
      </w:r>
      <w:proofErr w:type="spellStart"/>
      <w:r w:rsidRPr="00BC5EDE">
        <w:rPr>
          <w:rFonts w:ascii="Times New Roman" w:eastAsia="Times New Roman" w:hAnsi="Times New Roman" w:cs="Times New Roman"/>
          <w:sz w:val="24"/>
          <w:szCs w:val="24"/>
          <w:lang w:eastAsia="hu-HU"/>
        </w:rPr>
        <w:t>Alignment</w:t>
      </w:r>
      <w:proofErr w:type="spellEnd"/>
      <w:r w:rsidRPr="00BC5EDE">
        <w:rPr>
          <w:rFonts w:ascii="Times New Roman" w:eastAsia="Times New Roman" w:hAnsi="Times New Roman" w:cs="Times New Roman"/>
          <w:sz w:val="24"/>
          <w:szCs w:val="24"/>
          <w:lang w:eastAsia="hu-HU"/>
        </w:rPr>
        <w:t xml:space="preserve">: </w:t>
      </w:r>
      <w:proofErr w:type="spellStart"/>
      <w:r w:rsidRPr="00BC5EDE">
        <w:rPr>
          <w:rFonts w:ascii="Times New Roman" w:eastAsia="Times New Roman" w:hAnsi="Times New Roman" w:cs="Times New Roman"/>
          <w:sz w:val="24"/>
          <w:szCs w:val="24"/>
          <w:lang w:eastAsia="hu-HU"/>
        </w:rPr>
        <w:t>justified</w:t>
      </w:r>
      <w:proofErr w:type="spellEnd"/>
      <w:r w:rsidRPr="00BC5EDE">
        <w:rPr>
          <w:rFonts w:ascii="Times New Roman" w:eastAsia="Times New Roman" w:hAnsi="Times New Roman" w:cs="Times New Roman"/>
          <w:sz w:val="24"/>
          <w:szCs w:val="24"/>
          <w:lang w:eastAsia="hu-HU"/>
        </w:rPr>
        <w:t>.</w:t>
      </w:r>
    </w:p>
    <w:p w:rsidR="00A41BC4" w:rsidRPr="00FE512E" w:rsidRDefault="00A41BC4" w:rsidP="00A41BC4">
      <w:pPr>
        <w:shd w:val="clear" w:color="auto" w:fill="E1D7B6"/>
        <w:spacing w:after="0" w:line="240" w:lineRule="auto"/>
        <w:jc w:val="center"/>
        <w:rPr>
          <w:rFonts w:ascii="Garamond" w:hAnsi="Garamond"/>
          <w:sz w:val="24"/>
          <w:szCs w:val="24"/>
        </w:rPr>
      </w:pPr>
      <w:r>
        <w:rPr>
          <w:rFonts w:ascii="Garamond" w:hAnsi="Garamond"/>
          <w:sz w:val="24"/>
          <w:szCs w:val="24"/>
        </w:rPr>
        <w:t xml:space="preserve">4. </w:t>
      </w:r>
      <w:r w:rsidR="00B4101F">
        <w:rPr>
          <w:rFonts w:ascii="Garamond" w:hAnsi="Garamond"/>
          <w:sz w:val="24"/>
          <w:szCs w:val="24"/>
        </w:rPr>
        <w:t>REFERENCES</w:t>
      </w:r>
    </w:p>
    <w:p w:rsidR="00A41BC4" w:rsidRPr="00C86337" w:rsidRDefault="00A41BC4" w:rsidP="00A41BC4">
      <w:pPr>
        <w:pStyle w:val="NormlWeb"/>
        <w:spacing w:before="240" w:beforeAutospacing="0" w:after="0" w:afterAutospacing="0"/>
        <w:ind w:left="567" w:hanging="567"/>
        <w:jc w:val="both"/>
        <w:rPr>
          <w:rFonts w:ascii="Garamond" w:hAnsi="Garamond"/>
          <w:bCs/>
        </w:rPr>
      </w:pPr>
      <w:r w:rsidRPr="006F43F6">
        <w:rPr>
          <w:rFonts w:ascii="Garamond" w:hAnsi="Garamond"/>
        </w:rPr>
        <w:lastRenderedPageBreak/>
        <w:t xml:space="preserve">[1] </w:t>
      </w:r>
      <w:r w:rsidRPr="006F43F6">
        <w:rPr>
          <w:rFonts w:ascii="Garamond" w:hAnsi="Garamond"/>
        </w:rPr>
        <w:tab/>
      </w:r>
      <w:r>
        <w:rPr>
          <w:rFonts w:ascii="Garamond" w:hAnsi="Garamond"/>
        </w:rPr>
        <w:t>6/2016</w:t>
      </w:r>
      <w:r w:rsidRPr="00C86337">
        <w:rPr>
          <w:rFonts w:ascii="Garamond" w:hAnsi="Garamond"/>
        </w:rPr>
        <w:t>. (VI. 24.) BM OKF utasítása Tűzoltás-taktikai Szabályzat és a Műszaki Mentési Szabályzat kiadásáról</w:t>
      </w:r>
      <w:r>
        <w:rPr>
          <w:rFonts w:ascii="Garamond" w:hAnsi="Garamond"/>
        </w:rPr>
        <w:t xml:space="preserve"> </w:t>
      </w:r>
    </w:p>
    <w:p w:rsidR="00A41BC4" w:rsidRPr="00C86337" w:rsidRDefault="00A41BC4" w:rsidP="00A41BC4">
      <w:pPr>
        <w:pStyle w:val="NormlWeb"/>
        <w:spacing w:before="120" w:beforeAutospacing="0" w:after="0" w:afterAutospacing="0"/>
        <w:ind w:left="567" w:hanging="567"/>
        <w:jc w:val="both"/>
        <w:rPr>
          <w:rStyle w:val="Hiperhivatkozs"/>
          <w:rFonts w:ascii="Garamond" w:eastAsia="Times" w:hAnsi="Garamond"/>
        </w:rPr>
      </w:pPr>
      <w:r w:rsidRPr="00C86337">
        <w:rPr>
          <w:rFonts w:ascii="Garamond" w:hAnsi="Garamond"/>
        </w:rPr>
        <w:t xml:space="preserve">[2] </w:t>
      </w:r>
      <w:r w:rsidRPr="00C86337">
        <w:rPr>
          <w:rFonts w:ascii="Garamond" w:hAnsi="Garamond"/>
        </w:rPr>
        <w:tab/>
      </w:r>
      <w:proofErr w:type="spellStart"/>
      <w:r w:rsidRPr="00C86337">
        <w:rPr>
          <w:rFonts w:ascii="Garamond" w:hAnsi="Garamond"/>
        </w:rPr>
        <w:t>Manual</w:t>
      </w:r>
      <w:proofErr w:type="spellEnd"/>
      <w:r w:rsidRPr="00C86337">
        <w:rPr>
          <w:rFonts w:ascii="Garamond" w:hAnsi="Garamond"/>
        </w:rPr>
        <w:t xml:space="preserve"> </w:t>
      </w:r>
      <w:proofErr w:type="spellStart"/>
      <w:r w:rsidRPr="00C86337">
        <w:rPr>
          <w:rFonts w:ascii="Garamond" w:hAnsi="Garamond"/>
        </w:rPr>
        <w:t>for</w:t>
      </w:r>
      <w:proofErr w:type="spellEnd"/>
      <w:r w:rsidRPr="00C86337">
        <w:rPr>
          <w:rFonts w:ascii="Garamond" w:hAnsi="Garamond"/>
        </w:rPr>
        <w:t xml:space="preserve"> </w:t>
      </w:r>
      <w:proofErr w:type="spellStart"/>
      <w:r w:rsidRPr="00C86337">
        <w:rPr>
          <w:rFonts w:ascii="Garamond" w:hAnsi="Garamond"/>
        </w:rPr>
        <w:t>First</w:t>
      </w:r>
      <w:proofErr w:type="spellEnd"/>
      <w:r w:rsidRPr="00C86337">
        <w:rPr>
          <w:rFonts w:ascii="Garamond" w:hAnsi="Garamond"/>
        </w:rPr>
        <w:t xml:space="preserve"> </w:t>
      </w:r>
      <w:proofErr w:type="spellStart"/>
      <w:r w:rsidRPr="00C86337">
        <w:rPr>
          <w:rFonts w:ascii="Garamond" w:hAnsi="Garamond"/>
        </w:rPr>
        <w:t>Responders</w:t>
      </w:r>
      <w:proofErr w:type="spellEnd"/>
      <w:r w:rsidRPr="00C86337">
        <w:rPr>
          <w:rFonts w:ascii="Garamond" w:hAnsi="Garamond"/>
        </w:rPr>
        <w:t xml:space="preserve"> </w:t>
      </w:r>
      <w:proofErr w:type="spellStart"/>
      <w:r w:rsidRPr="00C86337">
        <w:rPr>
          <w:rFonts w:ascii="Garamond" w:hAnsi="Garamond"/>
        </w:rPr>
        <w:t>to</w:t>
      </w:r>
      <w:proofErr w:type="spellEnd"/>
      <w:r w:rsidRPr="00C86337">
        <w:rPr>
          <w:rFonts w:ascii="Garamond" w:hAnsi="Garamond"/>
        </w:rPr>
        <w:t xml:space="preserve"> a </w:t>
      </w:r>
      <w:proofErr w:type="spellStart"/>
      <w:r w:rsidRPr="00C86337">
        <w:rPr>
          <w:rFonts w:ascii="Garamond" w:hAnsi="Garamond"/>
        </w:rPr>
        <w:t>Radiological</w:t>
      </w:r>
      <w:proofErr w:type="spellEnd"/>
      <w:r w:rsidRPr="00C86337">
        <w:rPr>
          <w:rFonts w:ascii="Garamond" w:hAnsi="Garamond"/>
        </w:rPr>
        <w:t xml:space="preserve"> </w:t>
      </w:r>
      <w:proofErr w:type="spellStart"/>
      <w:r w:rsidRPr="00C86337">
        <w:rPr>
          <w:rFonts w:ascii="Garamond" w:hAnsi="Garamond"/>
        </w:rPr>
        <w:t>Emergency</w:t>
      </w:r>
      <w:proofErr w:type="spellEnd"/>
      <w:r w:rsidRPr="00C86337">
        <w:rPr>
          <w:rFonts w:ascii="Garamond" w:hAnsi="Garamond"/>
        </w:rPr>
        <w:t>, IAEA EPR-</w:t>
      </w:r>
      <w:proofErr w:type="spellStart"/>
      <w:r w:rsidRPr="00C86337">
        <w:rPr>
          <w:rFonts w:ascii="Garamond" w:hAnsi="Garamond"/>
        </w:rPr>
        <w:t>First</w:t>
      </w:r>
      <w:proofErr w:type="spellEnd"/>
      <w:r w:rsidRPr="00C86337">
        <w:rPr>
          <w:rFonts w:ascii="Garamond" w:hAnsi="Garamond"/>
        </w:rPr>
        <w:t xml:space="preserve"> </w:t>
      </w:r>
      <w:proofErr w:type="spellStart"/>
      <w:r w:rsidRPr="00C86337">
        <w:rPr>
          <w:rFonts w:ascii="Garamond" w:hAnsi="Garamond"/>
        </w:rPr>
        <w:t>Responders</w:t>
      </w:r>
      <w:proofErr w:type="spellEnd"/>
      <w:r w:rsidRPr="00C86337">
        <w:rPr>
          <w:rFonts w:ascii="Garamond" w:hAnsi="Garamond"/>
        </w:rPr>
        <w:t xml:space="preserve">, </w:t>
      </w:r>
      <w:proofErr w:type="spellStart"/>
      <w:r w:rsidRPr="00C86337">
        <w:rPr>
          <w:rFonts w:ascii="Garamond" w:hAnsi="Garamond"/>
        </w:rPr>
        <w:t>Austria</w:t>
      </w:r>
      <w:proofErr w:type="spellEnd"/>
      <w:r w:rsidRPr="00C86337">
        <w:rPr>
          <w:rFonts w:ascii="Garamond" w:hAnsi="Garamond"/>
        </w:rPr>
        <w:t xml:space="preserve"> 2006 </w:t>
      </w:r>
      <w:r w:rsidRPr="006F43F6">
        <w:rPr>
          <w:rFonts w:ascii="Garamond" w:hAnsi="Garamond"/>
          <w:noProof/>
        </w:rPr>
        <w:t xml:space="preserve">[Online]. </w:t>
      </w:r>
      <w:r>
        <w:rPr>
          <w:rFonts w:ascii="Garamond" w:hAnsi="Garamond"/>
          <w:noProof/>
        </w:rPr>
        <w:t xml:space="preserve">Elérhetőség: </w:t>
      </w:r>
      <w:r w:rsidRPr="003809EF">
        <w:rPr>
          <w:rFonts w:ascii="Garamond" w:hAnsi="Garamond"/>
          <w:color w:val="2F5496" w:themeColor="accent1" w:themeShade="BF"/>
        </w:rPr>
        <w:t>https://www.iaea.org/publications/7606/manual-for-first-responders-to-a-radiological-emergency</w:t>
      </w:r>
      <w:r w:rsidRPr="00C86337">
        <w:rPr>
          <w:rFonts w:ascii="Garamond" w:hAnsi="Garamond"/>
        </w:rPr>
        <w:t xml:space="preserve"> (2021. 12. 03.)</w:t>
      </w:r>
    </w:p>
    <w:p w:rsidR="00A41BC4" w:rsidRPr="00C86337" w:rsidRDefault="00A41BC4" w:rsidP="00A41BC4">
      <w:pPr>
        <w:pStyle w:val="NormlWeb"/>
        <w:spacing w:before="120" w:beforeAutospacing="0" w:after="0" w:afterAutospacing="0"/>
        <w:ind w:left="567" w:hanging="567"/>
        <w:jc w:val="both"/>
        <w:rPr>
          <w:rStyle w:val="Hiperhivatkozs"/>
          <w:rFonts w:eastAsia="Times"/>
          <w:color w:val="2F5496" w:themeColor="accent1" w:themeShade="BF"/>
        </w:rPr>
      </w:pPr>
      <w:r w:rsidRPr="00C86337">
        <w:rPr>
          <w:rFonts w:ascii="Garamond" w:hAnsi="Garamond"/>
        </w:rPr>
        <w:t>[3]</w:t>
      </w:r>
      <w:r w:rsidRPr="00C86337">
        <w:rPr>
          <w:rFonts w:ascii="Garamond" w:hAnsi="Garamond"/>
        </w:rPr>
        <w:tab/>
        <w:t xml:space="preserve">Átfogó Veszélyhelyzet-kezelési és Intézkedési Terv, (ÁVIT) I. modul: Általános kötet, MVM Paksi Atomerőmű </w:t>
      </w:r>
      <w:proofErr w:type="spellStart"/>
      <w:r w:rsidRPr="00C86337">
        <w:rPr>
          <w:rFonts w:ascii="Garamond" w:hAnsi="Garamond"/>
        </w:rPr>
        <w:t>Zrt</w:t>
      </w:r>
      <w:proofErr w:type="spellEnd"/>
      <w:r w:rsidRPr="00C86337">
        <w:rPr>
          <w:rFonts w:ascii="Garamond" w:hAnsi="Garamond"/>
        </w:rPr>
        <w:t xml:space="preserve">. Verziószám: 9.3, Paks, </w:t>
      </w:r>
      <w:r>
        <w:rPr>
          <w:rFonts w:ascii="Garamond" w:hAnsi="Garamond"/>
        </w:rPr>
        <w:t>(</w:t>
      </w:r>
      <w:r w:rsidRPr="00C86337">
        <w:rPr>
          <w:rFonts w:ascii="Garamond" w:hAnsi="Garamond"/>
        </w:rPr>
        <w:t>2016.02.04.</w:t>
      </w:r>
      <w:r>
        <w:rPr>
          <w:rFonts w:ascii="Garamond" w:hAnsi="Garamond"/>
        </w:rPr>
        <w:t>)</w:t>
      </w:r>
      <w:r w:rsidRPr="00C86337">
        <w:rPr>
          <w:rStyle w:val="Hiperhivatkozs"/>
          <w:rFonts w:eastAsia="Times"/>
          <w:color w:val="2F5496" w:themeColor="accent1" w:themeShade="BF"/>
        </w:rPr>
        <w:t xml:space="preserve"> </w:t>
      </w:r>
    </w:p>
    <w:p w:rsidR="00A41BC4" w:rsidRDefault="00A41BC4">
      <w:pPr>
        <w:rPr>
          <w:rFonts w:ascii="Garamond" w:hAnsi="Garamond"/>
          <w:b/>
          <w:bCs/>
        </w:rPr>
      </w:pPr>
    </w:p>
    <w:p w:rsidR="00B4101F" w:rsidRPr="00BC5EDE" w:rsidRDefault="00B4101F" w:rsidP="00B4101F">
      <w:pPr>
        <w:spacing w:before="100" w:beforeAutospacing="1" w:after="100" w:afterAutospacing="1" w:line="240" w:lineRule="auto"/>
        <w:rPr>
          <w:rFonts w:ascii="Times New Roman" w:eastAsia="Times New Roman" w:hAnsi="Times New Roman" w:cs="Times New Roman"/>
          <w:sz w:val="24"/>
          <w:szCs w:val="24"/>
          <w:lang w:eastAsia="hu-HU"/>
        </w:rPr>
      </w:pPr>
      <w:r w:rsidRPr="00BC5EDE">
        <w:rPr>
          <w:rFonts w:ascii="Times New Roman" w:eastAsia="Times New Roman" w:hAnsi="Times New Roman" w:cs="Times New Roman"/>
          <w:b/>
          <w:bCs/>
          <w:sz w:val="24"/>
          <w:szCs w:val="24"/>
          <w:lang w:eastAsia="hu-HU"/>
        </w:rPr>
        <w:t>GENERAL INFORMATION ABOUT CITATIONS AND ARTICLE SUBMISSION:</w:t>
      </w:r>
    </w:p>
    <w:p w:rsidR="00FE512E" w:rsidRPr="00F2302D" w:rsidRDefault="00F2302D" w:rsidP="00F2302D">
      <w:pPr>
        <w:shd w:val="clear" w:color="auto" w:fill="E1D7B6"/>
        <w:spacing w:after="0" w:line="240" w:lineRule="auto"/>
        <w:rPr>
          <w:rFonts w:ascii="Garamond" w:hAnsi="Garamond"/>
          <w:sz w:val="24"/>
          <w:szCs w:val="24"/>
        </w:rPr>
      </w:pPr>
      <w:r>
        <w:rPr>
          <w:rFonts w:ascii="Garamond" w:hAnsi="Garamond"/>
          <w:sz w:val="24"/>
          <w:szCs w:val="24"/>
        </w:rPr>
        <w:t xml:space="preserve">1. </w:t>
      </w:r>
      <w:r w:rsidR="00B4101F">
        <w:rPr>
          <w:rFonts w:ascii="Garamond" w:hAnsi="Garamond"/>
          <w:sz w:val="24"/>
          <w:szCs w:val="24"/>
        </w:rPr>
        <w:t xml:space="preserve">Preparing </w:t>
      </w:r>
      <w:proofErr w:type="spellStart"/>
      <w:r w:rsidR="00B4101F">
        <w:rPr>
          <w:rFonts w:ascii="Garamond" w:hAnsi="Garamond"/>
          <w:sz w:val="24"/>
          <w:szCs w:val="24"/>
        </w:rPr>
        <w:t>References</w:t>
      </w:r>
      <w:proofErr w:type="spellEnd"/>
      <w:r w:rsidR="00A033D4" w:rsidRPr="00F2302D">
        <w:rPr>
          <w:rFonts w:ascii="Garamond" w:hAnsi="Garamond"/>
          <w:sz w:val="24"/>
          <w:szCs w:val="24"/>
        </w:rPr>
        <w:t>:</w:t>
      </w:r>
    </w:p>
    <w:p w:rsidR="00D32250" w:rsidRDefault="00D32250" w:rsidP="00D32250">
      <w:pPr>
        <w:pStyle w:val="HTML-kntformzott"/>
        <w:shd w:val="clear" w:color="auto" w:fill="F8F9FA"/>
        <w:rPr>
          <w:rFonts w:ascii="Garamond" w:eastAsiaTheme="minorHAnsi" w:hAnsi="Garamond" w:cstheme="minorBidi"/>
          <w:kern w:val="2"/>
          <w:sz w:val="24"/>
          <w:szCs w:val="24"/>
          <w:lang w:eastAsia="en-US"/>
          <w14:ligatures w14:val="standardContextual"/>
        </w:rPr>
      </w:pPr>
    </w:p>
    <w:p w:rsidR="00B4101F" w:rsidRPr="00D32250" w:rsidRDefault="00B4101F" w:rsidP="00D32250">
      <w:pPr>
        <w:pStyle w:val="HTML-kntformzott"/>
        <w:shd w:val="clear" w:color="auto" w:fill="F8F9FA"/>
        <w:jc w:val="both"/>
        <w:rPr>
          <w:rFonts w:ascii="Garamond" w:eastAsiaTheme="minorHAnsi" w:hAnsi="Garamond" w:cstheme="minorBidi"/>
          <w:kern w:val="2"/>
          <w:sz w:val="24"/>
          <w:szCs w:val="24"/>
          <w:lang w:eastAsia="en-US"/>
          <w14:ligatures w14:val="standardContextual"/>
        </w:rPr>
      </w:pPr>
      <w:proofErr w:type="spellStart"/>
      <w:r w:rsidRPr="00BC5EDE">
        <w:rPr>
          <w:rFonts w:ascii="Garamond" w:eastAsiaTheme="minorHAnsi" w:hAnsi="Garamond" w:cstheme="minorBidi"/>
          <w:kern w:val="2"/>
          <w:sz w:val="24"/>
          <w:szCs w:val="24"/>
          <w:lang w:eastAsia="en-US"/>
          <w14:ligatures w14:val="standardContextual"/>
        </w:rPr>
        <w:t>Citations</w:t>
      </w:r>
      <w:proofErr w:type="spellEnd"/>
      <w:r w:rsidRPr="00BC5EDE">
        <w:rPr>
          <w:rFonts w:ascii="Garamond" w:eastAsiaTheme="minorHAnsi" w:hAnsi="Garamond" w:cstheme="minorBidi"/>
          <w:kern w:val="2"/>
          <w:sz w:val="24"/>
          <w:szCs w:val="24"/>
          <w:lang w:eastAsia="en-US"/>
          <w14:ligatures w14:val="standardContextual"/>
        </w:rPr>
        <w:t xml:space="preserve"> </w:t>
      </w:r>
      <w:proofErr w:type="spellStart"/>
      <w:r w:rsidRPr="00BC5EDE">
        <w:rPr>
          <w:rFonts w:ascii="Garamond" w:eastAsiaTheme="minorHAnsi" w:hAnsi="Garamond" w:cstheme="minorBidi"/>
          <w:kern w:val="2"/>
          <w:sz w:val="24"/>
          <w:szCs w:val="24"/>
          <w:lang w:eastAsia="en-US"/>
          <w14:ligatures w14:val="standardContextual"/>
        </w:rPr>
        <w:t>within</w:t>
      </w:r>
      <w:proofErr w:type="spellEnd"/>
      <w:r w:rsidRPr="00BC5EDE">
        <w:rPr>
          <w:rFonts w:ascii="Garamond" w:eastAsiaTheme="minorHAnsi" w:hAnsi="Garamond" w:cstheme="minorBidi"/>
          <w:kern w:val="2"/>
          <w:sz w:val="24"/>
          <w:szCs w:val="24"/>
          <w:lang w:eastAsia="en-US"/>
          <w14:ligatures w14:val="standardContextual"/>
        </w:rPr>
        <w:t xml:space="preserve"> </w:t>
      </w:r>
      <w:proofErr w:type="spellStart"/>
      <w:r w:rsidRPr="00BC5EDE">
        <w:rPr>
          <w:rFonts w:ascii="Garamond" w:eastAsiaTheme="minorHAnsi" w:hAnsi="Garamond" w:cstheme="minorBidi"/>
          <w:kern w:val="2"/>
          <w:sz w:val="24"/>
          <w:szCs w:val="24"/>
          <w:lang w:eastAsia="en-US"/>
          <w14:ligatures w14:val="standardContextual"/>
        </w:rPr>
        <w:t>the</w:t>
      </w:r>
      <w:proofErr w:type="spellEnd"/>
      <w:r w:rsidRPr="00BC5EDE">
        <w:rPr>
          <w:rFonts w:ascii="Garamond" w:eastAsiaTheme="minorHAnsi" w:hAnsi="Garamond" w:cstheme="minorBidi"/>
          <w:kern w:val="2"/>
          <w:sz w:val="24"/>
          <w:szCs w:val="24"/>
          <w:lang w:eastAsia="en-US"/>
          <w14:ligatures w14:val="standardContextual"/>
        </w:rPr>
        <w:t xml:space="preserve"> text </w:t>
      </w:r>
      <w:proofErr w:type="spellStart"/>
      <w:r w:rsidRPr="00BC5EDE">
        <w:rPr>
          <w:rFonts w:ascii="Garamond" w:eastAsiaTheme="minorHAnsi" w:hAnsi="Garamond" w:cstheme="minorBidi"/>
          <w:kern w:val="2"/>
          <w:sz w:val="24"/>
          <w:szCs w:val="24"/>
          <w:lang w:eastAsia="en-US"/>
          <w14:ligatures w14:val="standardContextual"/>
        </w:rPr>
        <w:t>should</w:t>
      </w:r>
      <w:proofErr w:type="spellEnd"/>
      <w:r w:rsidRPr="00BC5EDE">
        <w:rPr>
          <w:rFonts w:ascii="Garamond" w:eastAsiaTheme="minorHAnsi" w:hAnsi="Garamond" w:cstheme="minorBidi"/>
          <w:kern w:val="2"/>
          <w:sz w:val="24"/>
          <w:szCs w:val="24"/>
          <w:lang w:eastAsia="en-US"/>
          <w14:ligatures w14:val="standardContextual"/>
        </w:rPr>
        <w:t xml:space="preserve"> </w:t>
      </w:r>
      <w:proofErr w:type="spellStart"/>
      <w:r w:rsidRPr="00BC5EDE">
        <w:rPr>
          <w:rFonts w:ascii="Garamond" w:eastAsiaTheme="minorHAnsi" w:hAnsi="Garamond" w:cstheme="minorBidi"/>
          <w:kern w:val="2"/>
          <w:sz w:val="24"/>
          <w:szCs w:val="24"/>
          <w:lang w:eastAsia="en-US"/>
          <w14:ligatures w14:val="standardContextual"/>
        </w:rPr>
        <w:t>follow</w:t>
      </w:r>
      <w:proofErr w:type="spellEnd"/>
      <w:r w:rsidRPr="00BC5EDE">
        <w:rPr>
          <w:rFonts w:ascii="Garamond" w:eastAsiaTheme="minorHAnsi" w:hAnsi="Garamond" w:cstheme="minorBidi"/>
          <w:kern w:val="2"/>
          <w:sz w:val="24"/>
          <w:szCs w:val="24"/>
          <w:lang w:eastAsia="en-US"/>
          <w14:ligatures w14:val="standardContextual"/>
        </w:rPr>
        <w:t xml:space="preserve"> IEEE </w:t>
      </w:r>
      <w:proofErr w:type="spellStart"/>
      <w:r w:rsidRPr="00BC5EDE">
        <w:rPr>
          <w:rFonts w:ascii="Garamond" w:eastAsiaTheme="minorHAnsi" w:hAnsi="Garamond" w:cstheme="minorBidi"/>
          <w:kern w:val="2"/>
          <w:sz w:val="24"/>
          <w:szCs w:val="24"/>
          <w:lang w:eastAsia="en-US"/>
          <w14:ligatures w14:val="standardContextual"/>
        </w:rPr>
        <w:t>style</w:t>
      </w:r>
      <w:proofErr w:type="spellEnd"/>
      <w:r w:rsidRPr="00BC5EDE">
        <w:rPr>
          <w:rFonts w:ascii="Garamond" w:eastAsiaTheme="minorHAnsi" w:hAnsi="Garamond" w:cstheme="minorBidi"/>
          <w:kern w:val="2"/>
          <w:sz w:val="24"/>
          <w:szCs w:val="24"/>
          <w:lang w:eastAsia="en-US"/>
          <w14:ligatures w14:val="standardContextual"/>
        </w:rPr>
        <w:t xml:space="preserve"> </w:t>
      </w:r>
      <w:proofErr w:type="spellStart"/>
      <w:r w:rsidRPr="00BC5EDE">
        <w:rPr>
          <w:rFonts w:ascii="Garamond" w:eastAsiaTheme="minorHAnsi" w:hAnsi="Garamond" w:cstheme="minorBidi"/>
          <w:kern w:val="2"/>
          <w:sz w:val="24"/>
          <w:szCs w:val="24"/>
          <w:lang w:eastAsia="en-US"/>
          <w14:ligatures w14:val="standardContextual"/>
        </w:rPr>
        <w:t>guidelines</w:t>
      </w:r>
      <w:proofErr w:type="spellEnd"/>
      <w:r w:rsidRPr="00BC5EDE">
        <w:rPr>
          <w:rFonts w:ascii="Garamond" w:eastAsiaTheme="minorHAnsi" w:hAnsi="Garamond" w:cstheme="minorBidi"/>
          <w:kern w:val="2"/>
          <w:sz w:val="24"/>
          <w:szCs w:val="24"/>
          <w:lang w:eastAsia="en-US"/>
          <w14:ligatures w14:val="standardContextual"/>
        </w:rPr>
        <w:t xml:space="preserve"> and </w:t>
      </w:r>
      <w:proofErr w:type="spellStart"/>
      <w:r w:rsidRPr="00BC5EDE">
        <w:rPr>
          <w:rFonts w:ascii="Garamond" w:eastAsiaTheme="minorHAnsi" w:hAnsi="Garamond" w:cstheme="minorBidi"/>
          <w:kern w:val="2"/>
          <w:sz w:val="24"/>
          <w:szCs w:val="24"/>
          <w:lang w:eastAsia="en-US"/>
          <w14:ligatures w14:val="standardContextual"/>
        </w:rPr>
        <w:t>the</w:t>
      </w:r>
      <w:proofErr w:type="spellEnd"/>
      <w:r w:rsidRPr="00BC5EDE">
        <w:rPr>
          <w:rFonts w:ascii="Garamond" w:eastAsiaTheme="minorHAnsi" w:hAnsi="Garamond" w:cstheme="minorBidi"/>
          <w:kern w:val="2"/>
          <w:sz w:val="24"/>
          <w:szCs w:val="24"/>
          <w:lang w:eastAsia="en-US"/>
          <w14:ligatures w14:val="standardContextual"/>
        </w:rPr>
        <w:t xml:space="preserve"> </w:t>
      </w:r>
      <w:proofErr w:type="spellStart"/>
      <w:r w:rsidR="00D32250">
        <w:rPr>
          <w:rFonts w:ascii="Garamond" w:eastAsiaTheme="minorHAnsi" w:hAnsi="Garamond" w:cstheme="minorBidi"/>
          <w:kern w:val="2"/>
          <w:sz w:val="24"/>
          <w:szCs w:val="24"/>
          <w:lang w:eastAsia="en-US"/>
          <w14:ligatures w14:val="standardContextual"/>
        </w:rPr>
        <w:t>Defense</w:t>
      </w:r>
      <w:proofErr w:type="spellEnd"/>
      <w:r w:rsidR="00D32250">
        <w:rPr>
          <w:rFonts w:ascii="Garamond" w:eastAsiaTheme="minorHAnsi" w:hAnsi="Garamond" w:cstheme="minorBidi"/>
          <w:kern w:val="2"/>
          <w:sz w:val="24"/>
          <w:szCs w:val="24"/>
          <w:lang w:eastAsia="en-US"/>
          <w14:ligatures w14:val="standardContextual"/>
        </w:rPr>
        <w:t xml:space="preserve"> </w:t>
      </w:r>
      <w:r w:rsidRPr="00D32250">
        <w:rPr>
          <w:rFonts w:ascii="Garamond" w:eastAsiaTheme="minorHAnsi" w:hAnsi="Garamond" w:cstheme="minorBidi"/>
          <w:kern w:val="2"/>
          <w:sz w:val="24"/>
          <w:szCs w:val="24"/>
          <w:lang w:eastAsia="en-US"/>
          <w14:ligatures w14:val="standardContextual"/>
        </w:rPr>
        <w:t>Science</w:t>
      </w:r>
      <w:r w:rsidRPr="00BC5EDE">
        <w:rPr>
          <w:rFonts w:ascii="Garamond" w:eastAsiaTheme="minorHAnsi" w:hAnsi="Garamond" w:cstheme="minorBidi"/>
          <w:kern w:val="2"/>
          <w:sz w:val="24"/>
          <w:szCs w:val="24"/>
          <w:lang w:eastAsia="en-US"/>
          <w14:ligatures w14:val="standardContextual"/>
        </w:rPr>
        <w:t xml:space="preserve"> </w:t>
      </w:r>
      <w:proofErr w:type="spellStart"/>
      <w:r w:rsidRPr="00BC5EDE">
        <w:rPr>
          <w:rFonts w:ascii="Garamond" w:eastAsiaTheme="minorHAnsi" w:hAnsi="Garamond" w:cstheme="minorBidi"/>
          <w:kern w:val="2"/>
          <w:sz w:val="24"/>
          <w:szCs w:val="24"/>
          <w:lang w:eastAsia="en-US"/>
          <w14:ligatures w14:val="standardContextual"/>
        </w:rPr>
        <w:t>reference</w:t>
      </w:r>
      <w:proofErr w:type="spellEnd"/>
      <w:r w:rsidRPr="00BC5EDE">
        <w:rPr>
          <w:rFonts w:ascii="Garamond" w:eastAsiaTheme="minorHAnsi" w:hAnsi="Garamond" w:cstheme="minorBidi"/>
          <w:kern w:val="2"/>
          <w:sz w:val="24"/>
          <w:szCs w:val="24"/>
          <w:lang w:eastAsia="en-US"/>
          <w14:ligatures w14:val="standardContextual"/>
        </w:rPr>
        <w:t xml:space="preserve"> </w:t>
      </w:r>
      <w:proofErr w:type="spellStart"/>
      <w:r w:rsidRPr="00BC5EDE">
        <w:rPr>
          <w:rFonts w:ascii="Garamond" w:eastAsiaTheme="minorHAnsi" w:hAnsi="Garamond" w:cstheme="minorBidi"/>
          <w:kern w:val="2"/>
          <w:sz w:val="24"/>
          <w:szCs w:val="24"/>
          <w:lang w:eastAsia="en-US"/>
          <w14:ligatures w14:val="standardContextual"/>
        </w:rPr>
        <w:t>template</w:t>
      </w:r>
      <w:proofErr w:type="spellEnd"/>
      <w:r w:rsidRPr="00BC5EDE">
        <w:rPr>
          <w:rFonts w:ascii="Garamond" w:eastAsiaTheme="minorHAnsi" w:hAnsi="Garamond" w:cstheme="minorBidi"/>
          <w:kern w:val="2"/>
          <w:sz w:val="24"/>
          <w:szCs w:val="24"/>
          <w:lang w:eastAsia="en-US"/>
          <w14:ligatures w14:val="standardContextual"/>
        </w:rPr>
        <w:t xml:space="preserve">. </w:t>
      </w:r>
      <w:proofErr w:type="spellStart"/>
      <w:r w:rsidRPr="00BC5EDE">
        <w:rPr>
          <w:rFonts w:ascii="Garamond" w:eastAsiaTheme="minorHAnsi" w:hAnsi="Garamond" w:cstheme="minorBidi"/>
          <w:kern w:val="2"/>
          <w:sz w:val="24"/>
          <w:szCs w:val="24"/>
          <w:lang w:eastAsia="en-US"/>
          <w14:ligatures w14:val="standardContextual"/>
        </w:rPr>
        <w:t>Authors</w:t>
      </w:r>
      <w:proofErr w:type="spellEnd"/>
      <w:r w:rsidRPr="00BC5EDE">
        <w:rPr>
          <w:rFonts w:ascii="Garamond" w:eastAsiaTheme="minorHAnsi" w:hAnsi="Garamond" w:cstheme="minorBidi"/>
          <w:kern w:val="2"/>
          <w:sz w:val="24"/>
          <w:szCs w:val="24"/>
          <w:lang w:eastAsia="en-US"/>
          <w14:ligatures w14:val="standardContextual"/>
        </w:rPr>
        <w:t xml:space="preserve"> </w:t>
      </w:r>
      <w:proofErr w:type="spellStart"/>
      <w:r w:rsidRPr="00BC5EDE">
        <w:rPr>
          <w:rFonts w:ascii="Garamond" w:eastAsiaTheme="minorHAnsi" w:hAnsi="Garamond" w:cstheme="minorBidi"/>
          <w:kern w:val="2"/>
          <w:sz w:val="24"/>
          <w:szCs w:val="24"/>
          <w:lang w:eastAsia="en-US"/>
          <w14:ligatures w14:val="standardContextual"/>
        </w:rPr>
        <w:t>should</w:t>
      </w:r>
      <w:proofErr w:type="spellEnd"/>
      <w:r w:rsidRPr="00BC5EDE">
        <w:rPr>
          <w:rFonts w:ascii="Garamond" w:eastAsiaTheme="minorHAnsi" w:hAnsi="Garamond" w:cstheme="minorBidi"/>
          <w:kern w:val="2"/>
          <w:sz w:val="24"/>
          <w:szCs w:val="24"/>
          <w:lang w:eastAsia="en-US"/>
          <w14:ligatures w14:val="standardContextual"/>
        </w:rPr>
        <w:t xml:space="preserve"> </w:t>
      </w:r>
      <w:proofErr w:type="spellStart"/>
      <w:r w:rsidRPr="00BC5EDE">
        <w:rPr>
          <w:rFonts w:ascii="Garamond" w:eastAsiaTheme="minorHAnsi" w:hAnsi="Garamond" w:cstheme="minorBidi"/>
          <w:kern w:val="2"/>
          <w:sz w:val="24"/>
          <w:szCs w:val="24"/>
          <w:lang w:eastAsia="en-US"/>
          <w14:ligatures w14:val="standardContextual"/>
        </w:rPr>
        <w:t>provide</w:t>
      </w:r>
      <w:proofErr w:type="spellEnd"/>
      <w:r w:rsidRPr="00BC5EDE">
        <w:rPr>
          <w:rFonts w:ascii="Garamond" w:eastAsiaTheme="minorHAnsi" w:hAnsi="Garamond" w:cstheme="minorBidi"/>
          <w:kern w:val="2"/>
          <w:sz w:val="24"/>
          <w:szCs w:val="24"/>
          <w:lang w:eastAsia="en-US"/>
          <w14:ligatures w14:val="standardContextual"/>
        </w:rPr>
        <w:t xml:space="preserve"> </w:t>
      </w:r>
      <w:proofErr w:type="spellStart"/>
      <w:r w:rsidRPr="00BC5EDE">
        <w:rPr>
          <w:rFonts w:ascii="Garamond" w:eastAsiaTheme="minorHAnsi" w:hAnsi="Garamond" w:cstheme="minorBidi"/>
          <w:kern w:val="2"/>
          <w:sz w:val="24"/>
          <w:szCs w:val="24"/>
          <w:lang w:eastAsia="en-US"/>
          <w14:ligatures w14:val="standardContextual"/>
        </w:rPr>
        <w:t>detailed</w:t>
      </w:r>
      <w:proofErr w:type="spellEnd"/>
      <w:r w:rsidRPr="00BC5EDE">
        <w:rPr>
          <w:rFonts w:ascii="Garamond" w:eastAsiaTheme="minorHAnsi" w:hAnsi="Garamond" w:cstheme="minorBidi"/>
          <w:kern w:val="2"/>
          <w:sz w:val="24"/>
          <w:szCs w:val="24"/>
          <w:lang w:eastAsia="en-US"/>
          <w14:ligatures w14:val="standardContextual"/>
        </w:rPr>
        <w:t xml:space="preserve"> </w:t>
      </w:r>
      <w:proofErr w:type="spellStart"/>
      <w:r w:rsidRPr="00BC5EDE">
        <w:rPr>
          <w:rFonts w:ascii="Garamond" w:eastAsiaTheme="minorHAnsi" w:hAnsi="Garamond" w:cstheme="minorBidi"/>
          <w:kern w:val="2"/>
          <w:sz w:val="24"/>
          <w:szCs w:val="24"/>
          <w:lang w:eastAsia="en-US"/>
          <w14:ligatures w14:val="standardContextual"/>
        </w:rPr>
        <w:t>references</w:t>
      </w:r>
      <w:proofErr w:type="spellEnd"/>
      <w:r w:rsidRPr="00BC5EDE">
        <w:rPr>
          <w:rFonts w:ascii="Garamond" w:eastAsiaTheme="minorHAnsi" w:hAnsi="Garamond" w:cstheme="minorBidi"/>
          <w:kern w:val="2"/>
          <w:sz w:val="24"/>
          <w:szCs w:val="24"/>
          <w:lang w:eastAsia="en-US"/>
          <w14:ligatures w14:val="standardContextual"/>
        </w:rPr>
        <w:t xml:space="preserve">, </w:t>
      </w:r>
      <w:proofErr w:type="spellStart"/>
      <w:r w:rsidRPr="00BC5EDE">
        <w:rPr>
          <w:rFonts w:ascii="Garamond" w:eastAsiaTheme="minorHAnsi" w:hAnsi="Garamond" w:cstheme="minorBidi"/>
          <w:kern w:val="2"/>
          <w:sz w:val="24"/>
          <w:szCs w:val="24"/>
          <w:lang w:eastAsia="en-US"/>
          <w14:ligatures w14:val="standardContextual"/>
        </w:rPr>
        <w:t>including</w:t>
      </w:r>
      <w:proofErr w:type="spellEnd"/>
      <w:r w:rsidRPr="00BC5EDE">
        <w:rPr>
          <w:rFonts w:ascii="Garamond" w:eastAsiaTheme="minorHAnsi" w:hAnsi="Garamond" w:cstheme="minorBidi"/>
          <w:kern w:val="2"/>
          <w:sz w:val="24"/>
          <w:szCs w:val="24"/>
          <w:lang w:eastAsia="en-US"/>
          <w14:ligatures w14:val="standardContextual"/>
        </w:rPr>
        <w:t xml:space="preserve"> </w:t>
      </w:r>
      <w:proofErr w:type="spellStart"/>
      <w:r w:rsidRPr="00BC5EDE">
        <w:rPr>
          <w:rFonts w:ascii="Garamond" w:eastAsiaTheme="minorHAnsi" w:hAnsi="Garamond" w:cstheme="minorBidi"/>
          <w:kern w:val="2"/>
          <w:sz w:val="24"/>
          <w:szCs w:val="24"/>
          <w:lang w:eastAsia="en-US"/>
          <w14:ligatures w14:val="standardContextual"/>
        </w:rPr>
        <w:t>page</w:t>
      </w:r>
      <w:proofErr w:type="spellEnd"/>
      <w:r w:rsidRPr="00BC5EDE">
        <w:rPr>
          <w:rFonts w:ascii="Garamond" w:eastAsiaTheme="minorHAnsi" w:hAnsi="Garamond" w:cstheme="minorBidi"/>
          <w:kern w:val="2"/>
          <w:sz w:val="24"/>
          <w:szCs w:val="24"/>
          <w:lang w:eastAsia="en-US"/>
          <w14:ligatures w14:val="standardContextual"/>
        </w:rPr>
        <w:t xml:space="preserve"> </w:t>
      </w:r>
      <w:proofErr w:type="spellStart"/>
      <w:r w:rsidRPr="00BC5EDE">
        <w:rPr>
          <w:rFonts w:ascii="Garamond" w:eastAsiaTheme="minorHAnsi" w:hAnsi="Garamond" w:cstheme="minorBidi"/>
          <w:kern w:val="2"/>
          <w:sz w:val="24"/>
          <w:szCs w:val="24"/>
          <w:lang w:eastAsia="en-US"/>
          <w14:ligatures w14:val="standardContextual"/>
        </w:rPr>
        <w:t>numbers</w:t>
      </w:r>
      <w:proofErr w:type="spellEnd"/>
      <w:r w:rsidRPr="00BC5EDE">
        <w:rPr>
          <w:rFonts w:ascii="Garamond" w:eastAsiaTheme="minorHAnsi" w:hAnsi="Garamond" w:cstheme="minorBidi"/>
          <w:kern w:val="2"/>
          <w:sz w:val="24"/>
          <w:szCs w:val="24"/>
          <w:lang w:eastAsia="en-US"/>
          <w14:ligatures w14:val="standardContextual"/>
        </w:rPr>
        <w:t xml:space="preserve"> (</w:t>
      </w:r>
      <w:proofErr w:type="spellStart"/>
      <w:r w:rsidRPr="00BC5EDE">
        <w:rPr>
          <w:rFonts w:ascii="Garamond" w:eastAsiaTheme="minorHAnsi" w:hAnsi="Garamond" w:cstheme="minorBidi"/>
          <w:kern w:val="2"/>
          <w:sz w:val="24"/>
          <w:szCs w:val="24"/>
          <w:lang w:eastAsia="en-US"/>
          <w14:ligatures w14:val="standardContextual"/>
        </w:rPr>
        <w:t>e.g</w:t>
      </w:r>
      <w:proofErr w:type="spellEnd"/>
      <w:r w:rsidRPr="00BC5EDE">
        <w:rPr>
          <w:rFonts w:ascii="Garamond" w:eastAsiaTheme="minorHAnsi" w:hAnsi="Garamond" w:cstheme="minorBidi"/>
          <w:kern w:val="2"/>
          <w:sz w:val="24"/>
          <w:szCs w:val="24"/>
          <w:lang w:eastAsia="en-US"/>
          <w14:ligatures w14:val="standardContextual"/>
        </w:rPr>
        <w:t xml:space="preserve">., [3, p. 49]), and </w:t>
      </w:r>
      <w:proofErr w:type="spellStart"/>
      <w:r w:rsidRPr="00BC5EDE">
        <w:rPr>
          <w:rFonts w:ascii="Garamond" w:eastAsiaTheme="minorHAnsi" w:hAnsi="Garamond" w:cstheme="minorBidi"/>
          <w:kern w:val="2"/>
          <w:sz w:val="24"/>
          <w:szCs w:val="24"/>
          <w:lang w:eastAsia="en-US"/>
          <w14:ligatures w14:val="standardContextual"/>
        </w:rPr>
        <w:t>specify</w:t>
      </w:r>
      <w:proofErr w:type="spellEnd"/>
      <w:r w:rsidRPr="00BC5EDE">
        <w:rPr>
          <w:rFonts w:ascii="Garamond" w:eastAsiaTheme="minorHAnsi" w:hAnsi="Garamond" w:cstheme="minorBidi"/>
          <w:kern w:val="2"/>
          <w:sz w:val="24"/>
          <w:szCs w:val="24"/>
          <w:lang w:eastAsia="en-US"/>
          <w14:ligatures w14:val="standardContextual"/>
        </w:rPr>
        <w:t xml:space="preserve"> </w:t>
      </w:r>
      <w:proofErr w:type="spellStart"/>
      <w:r w:rsidRPr="00BC5EDE">
        <w:rPr>
          <w:rFonts w:ascii="Garamond" w:eastAsiaTheme="minorHAnsi" w:hAnsi="Garamond" w:cstheme="minorBidi"/>
          <w:kern w:val="2"/>
          <w:sz w:val="24"/>
          <w:szCs w:val="24"/>
          <w:lang w:eastAsia="en-US"/>
          <w14:ligatures w14:val="standardContextual"/>
        </w:rPr>
        <w:t>download</w:t>
      </w:r>
      <w:proofErr w:type="spellEnd"/>
      <w:r w:rsidRPr="00BC5EDE">
        <w:rPr>
          <w:rFonts w:ascii="Garamond" w:eastAsiaTheme="minorHAnsi" w:hAnsi="Garamond" w:cstheme="minorBidi"/>
          <w:kern w:val="2"/>
          <w:sz w:val="24"/>
          <w:szCs w:val="24"/>
          <w:lang w:eastAsia="en-US"/>
          <w14:ligatures w14:val="standardContextual"/>
        </w:rPr>
        <w:t xml:space="preserve"> </w:t>
      </w:r>
      <w:proofErr w:type="spellStart"/>
      <w:r w:rsidRPr="00BC5EDE">
        <w:rPr>
          <w:rFonts w:ascii="Garamond" w:eastAsiaTheme="minorHAnsi" w:hAnsi="Garamond" w:cstheme="minorBidi"/>
          <w:kern w:val="2"/>
          <w:sz w:val="24"/>
          <w:szCs w:val="24"/>
          <w:lang w:eastAsia="en-US"/>
          <w14:ligatures w14:val="standardContextual"/>
        </w:rPr>
        <w:t>dates</w:t>
      </w:r>
      <w:proofErr w:type="spellEnd"/>
      <w:r w:rsidRPr="00BC5EDE">
        <w:rPr>
          <w:rFonts w:ascii="Garamond" w:eastAsiaTheme="minorHAnsi" w:hAnsi="Garamond" w:cstheme="minorBidi"/>
          <w:kern w:val="2"/>
          <w:sz w:val="24"/>
          <w:szCs w:val="24"/>
          <w:lang w:eastAsia="en-US"/>
          <w14:ligatures w14:val="standardContextual"/>
        </w:rPr>
        <w:t xml:space="preserve"> </w:t>
      </w:r>
      <w:proofErr w:type="spellStart"/>
      <w:r w:rsidRPr="00BC5EDE">
        <w:rPr>
          <w:rFonts w:ascii="Garamond" w:eastAsiaTheme="minorHAnsi" w:hAnsi="Garamond" w:cstheme="minorBidi"/>
          <w:kern w:val="2"/>
          <w:sz w:val="24"/>
          <w:szCs w:val="24"/>
          <w:lang w:eastAsia="en-US"/>
          <w14:ligatures w14:val="standardContextual"/>
        </w:rPr>
        <w:t>for</w:t>
      </w:r>
      <w:proofErr w:type="spellEnd"/>
      <w:r w:rsidRPr="00BC5EDE">
        <w:rPr>
          <w:rFonts w:ascii="Garamond" w:eastAsiaTheme="minorHAnsi" w:hAnsi="Garamond" w:cstheme="minorBidi"/>
          <w:kern w:val="2"/>
          <w:sz w:val="24"/>
          <w:szCs w:val="24"/>
          <w:lang w:eastAsia="en-US"/>
          <w14:ligatures w14:val="standardContextual"/>
        </w:rPr>
        <w:t xml:space="preserve"> online </w:t>
      </w:r>
      <w:proofErr w:type="spellStart"/>
      <w:r w:rsidRPr="00BC5EDE">
        <w:rPr>
          <w:rFonts w:ascii="Garamond" w:eastAsiaTheme="minorHAnsi" w:hAnsi="Garamond" w:cstheme="minorBidi"/>
          <w:kern w:val="2"/>
          <w:sz w:val="24"/>
          <w:szCs w:val="24"/>
          <w:lang w:eastAsia="en-US"/>
          <w14:ligatures w14:val="standardContextual"/>
        </w:rPr>
        <w:t>resources</w:t>
      </w:r>
      <w:proofErr w:type="spellEnd"/>
      <w:r w:rsidRPr="00BC5EDE">
        <w:rPr>
          <w:rFonts w:ascii="Garamond" w:eastAsiaTheme="minorHAnsi" w:hAnsi="Garamond" w:cstheme="minorBidi"/>
          <w:kern w:val="2"/>
          <w:sz w:val="24"/>
          <w:szCs w:val="24"/>
          <w:lang w:eastAsia="en-US"/>
          <w14:ligatures w14:val="standardContextual"/>
        </w:rPr>
        <w:t>.</w:t>
      </w:r>
    </w:p>
    <w:p w:rsidR="00D32250" w:rsidRDefault="00D32250" w:rsidP="000066D6">
      <w:pPr>
        <w:spacing w:after="0" w:line="240" w:lineRule="auto"/>
        <w:jc w:val="both"/>
      </w:pPr>
    </w:p>
    <w:p w:rsidR="00FE512E" w:rsidRPr="000066D6" w:rsidRDefault="00EF7DB8" w:rsidP="000066D6">
      <w:pPr>
        <w:spacing w:after="0" w:line="240" w:lineRule="auto"/>
        <w:jc w:val="both"/>
        <w:rPr>
          <w:rFonts w:ascii="Garamond" w:hAnsi="Garamond"/>
          <w:sz w:val="24"/>
          <w:szCs w:val="24"/>
        </w:rPr>
      </w:pPr>
      <w:hyperlink r:id="rId10" w:history="1">
        <w:r w:rsidR="00D3382D" w:rsidRPr="000066D6">
          <w:rPr>
            <w:rStyle w:val="Hiperhivatkozs"/>
            <w:rFonts w:ascii="Garamond" w:hAnsi="Garamond"/>
            <w:sz w:val="24"/>
            <w:szCs w:val="24"/>
          </w:rPr>
          <w:t>http://journals.ieeeauthorcenter.ieee.org/wp-content/uploads/sites/7/IEEE_Reference_Guide.pdf</w:t>
        </w:r>
      </w:hyperlink>
      <w:r w:rsidR="00D3382D" w:rsidRPr="000066D6">
        <w:rPr>
          <w:rFonts w:ascii="Garamond" w:hAnsi="Garamond"/>
          <w:sz w:val="24"/>
          <w:szCs w:val="24"/>
        </w:rPr>
        <w:t xml:space="preserve"> </w:t>
      </w:r>
    </w:p>
    <w:p w:rsidR="00F2302D" w:rsidRDefault="00F2302D" w:rsidP="000066D6">
      <w:pPr>
        <w:spacing w:after="0" w:line="240" w:lineRule="auto"/>
        <w:jc w:val="both"/>
        <w:rPr>
          <w:rFonts w:ascii="Garamond" w:hAnsi="Garamond"/>
          <w:sz w:val="24"/>
          <w:szCs w:val="24"/>
        </w:rPr>
      </w:pPr>
    </w:p>
    <w:p w:rsidR="001D1BF5" w:rsidRDefault="00EF7DB8" w:rsidP="000066D6">
      <w:pPr>
        <w:spacing w:after="0" w:line="240" w:lineRule="auto"/>
        <w:jc w:val="both"/>
        <w:rPr>
          <w:rFonts w:ascii="Garamond" w:hAnsi="Garamond"/>
        </w:rPr>
      </w:pPr>
      <w:hyperlink r:id="rId11" w:history="1">
        <w:r w:rsidR="00D3382D" w:rsidRPr="000066D6">
          <w:rPr>
            <w:rStyle w:val="Hiperhivatkozs"/>
            <w:rFonts w:ascii="Garamond" w:hAnsi="Garamond"/>
            <w:sz w:val="24"/>
            <w:szCs w:val="24"/>
          </w:rPr>
          <w:t>https://journals.ieeeauthorcenter.ieee.org/your-role-in-article-production/ieee-editorial-style-manual/</w:t>
        </w:r>
      </w:hyperlink>
      <w:r w:rsidR="00D3382D">
        <w:rPr>
          <w:rFonts w:ascii="Garamond" w:hAnsi="Garamond"/>
        </w:rPr>
        <w:t xml:space="preserve"> </w:t>
      </w:r>
    </w:p>
    <w:p w:rsidR="0088404F" w:rsidRDefault="0088404F" w:rsidP="000066D6">
      <w:pPr>
        <w:spacing w:after="0" w:line="240" w:lineRule="auto"/>
        <w:jc w:val="both"/>
        <w:rPr>
          <w:rFonts w:ascii="Garamond" w:hAnsi="Garamond"/>
        </w:rPr>
      </w:pPr>
    </w:p>
    <w:p w:rsidR="00D32250" w:rsidRPr="00D32250" w:rsidRDefault="00D32250" w:rsidP="00D32250">
      <w:pPr>
        <w:pStyle w:val="HTML-kntformzott"/>
        <w:shd w:val="clear" w:color="auto" w:fill="F8F9FA"/>
        <w:jc w:val="both"/>
        <w:rPr>
          <w:rFonts w:ascii="Garamond" w:eastAsiaTheme="minorHAnsi" w:hAnsi="Garamond" w:cstheme="minorBidi"/>
          <w:kern w:val="2"/>
          <w:sz w:val="24"/>
          <w:szCs w:val="24"/>
          <w:lang w:eastAsia="en-US"/>
          <w14:ligatures w14:val="standardContextual"/>
        </w:rPr>
      </w:pPr>
      <w:r w:rsidRPr="00D32250">
        <w:rPr>
          <w:rFonts w:ascii="Garamond" w:eastAsiaTheme="minorHAnsi" w:hAnsi="Garamond" w:cstheme="minorBidi"/>
          <w:kern w:val="2"/>
          <w:sz w:val="24"/>
          <w:szCs w:val="24"/>
          <w:lang w:eastAsia="en-US"/>
          <w14:ligatures w14:val="standardContextual"/>
        </w:rPr>
        <w:t xml:space="preserve">We ask all authors to, where possible, in addition to displaying the links, please also provide the exact page number of the referenced material (E.g.: [3, p. 49]), and when marking the electronic website </w:t>
      </w:r>
      <w:proofErr w:type="spellStart"/>
      <w:r w:rsidRPr="00D32250">
        <w:rPr>
          <w:rFonts w:ascii="Garamond" w:eastAsiaTheme="minorHAnsi" w:hAnsi="Garamond" w:cstheme="minorBidi"/>
          <w:kern w:val="2"/>
          <w:sz w:val="24"/>
          <w:szCs w:val="24"/>
          <w:lang w:eastAsia="en-US"/>
          <w14:ligatures w14:val="standardContextual"/>
        </w:rPr>
        <w:t>or</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material</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the</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00407C13">
        <w:rPr>
          <w:rFonts w:ascii="Garamond" w:eastAsiaTheme="minorHAnsi" w:hAnsi="Garamond" w:cstheme="minorBidi"/>
          <w:kern w:val="2"/>
          <w:sz w:val="24"/>
          <w:szCs w:val="24"/>
          <w:lang w:eastAsia="en-US"/>
          <w14:ligatures w14:val="standardContextual"/>
        </w:rPr>
        <w:t>exact</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date</w:t>
      </w:r>
      <w:proofErr w:type="spellEnd"/>
      <w:r w:rsidRPr="00D32250">
        <w:rPr>
          <w:rFonts w:ascii="Garamond" w:eastAsiaTheme="minorHAnsi" w:hAnsi="Garamond" w:cstheme="minorBidi"/>
          <w:kern w:val="2"/>
          <w:sz w:val="24"/>
          <w:szCs w:val="24"/>
          <w:lang w:eastAsia="en-US"/>
          <w14:ligatures w14:val="standardContextual"/>
        </w:rPr>
        <w:t xml:space="preserve"> of </w:t>
      </w:r>
      <w:proofErr w:type="spellStart"/>
      <w:r w:rsidRPr="00D32250">
        <w:rPr>
          <w:rFonts w:ascii="Garamond" w:eastAsiaTheme="minorHAnsi" w:hAnsi="Garamond" w:cstheme="minorBidi"/>
          <w:kern w:val="2"/>
          <w:sz w:val="24"/>
          <w:szCs w:val="24"/>
          <w:lang w:eastAsia="en-US"/>
          <w14:ligatures w14:val="standardContextual"/>
        </w:rPr>
        <w:t>the</w:t>
      </w:r>
      <w:proofErr w:type="spellEnd"/>
      <w:r w:rsidRPr="00D32250">
        <w:rPr>
          <w:rFonts w:ascii="Garamond" w:eastAsiaTheme="minorHAnsi" w:hAnsi="Garamond" w:cstheme="minorBidi"/>
          <w:kern w:val="2"/>
          <w:sz w:val="24"/>
          <w:szCs w:val="24"/>
          <w:lang w:eastAsia="en-US"/>
          <w14:ligatures w14:val="standardContextual"/>
        </w:rPr>
        <w:t xml:space="preserve"> download should also be indicated in the case of references at the end of the contact section. E.g.:</w:t>
      </w:r>
    </w:p>
    <w:p w:rsidR="002673A5" w:rsidRDefault="002673A5" w:rsidP="000066D6">
      <w:pPr>
        <w:spacing w:after="0" w:line="240" w:lineRule="auto"/>
        <w:jc w:val="both"/>
        <w:rPr>
          <w:rFonts w:ascii="Garamond" w:hAnsi="Garamond"/>
          <w:sz w:val="24"/>
          <w:szCs w:val="24"/>
        </w:rPr>
      </w:pPr>
    </w:p>
    <w:p w:rsidR="002673A5" w:rsidRPr="002673A5" w:rsidRDefault="002673A5" w:rsidP="002673A5">
      <w:pPr>
        <w:shd w:val="clear" w:color="auto" w:fill="FFFFFF"/>
        <w:spacing w:after="0" w:line="240" w:lineRule="auto"/>
        <w:rPr>
          <w:rFonts w:ascii="Garamond" w:eastAsia="Times New Roman" w:hAnsi="Garamond" w:cs="Arial"/>
          <w:kern w:val="0"/>
          <w:sz w:val="24"/>
          <w:szCs w:val="24"/>
          <w:lang w:eastAsia="hu-HU"/>
          <w14:ligatures w14:val="none"/>
        </w:rPr>
      </w:pPr>
      <w:r w:rsidRPr="002673A5">
        <w:rPr>
          <w:rFonts w:ascii="Garamond" w:eastAsia="Times New Roman" w:hAnsi="Garamond" w:cs="Arial"/>
          <w:kern w:val="0"/>
          <w:sz w:val="24"/>
          <w:szCs w:val="24"/>
          <w:lang w:eastAsia="hu-HU"/>
          <w14:ligatures w14:val="none"/>
        </w:rPr>
        <w:t>Elérhetőség:</w:t>
      </w:r>
      <w:r>
        <w:rPr>
          <w:rFonts w:ascii="Garamond" w:eastAsia="Times New Roman" w:hAnsi="Garamond" w:cs="Arial"/>
          <w:kern w:val="0"/>
          <w:sz w:val="24"/>
          <w:szCs w:val="24"/>
          <w:lang w:eastAsia="hu-HU"/>
          <w14:ligatures w14:val="none"/>
        </w:rPr>
        <w:t xml:space="preserve"> </w:t>
      </w:r>
      <w:hyperlink r:id="rId12" w:history="1">
        <w:r w:rsidRPr="0052143E">
          <w:rPr>
            <w:rStyle w:val="Hiperhivatkozs"/>
            <w:rFonts w:ascii="Garamond" w:eastAsia="Times New Roman" w:hAnsi="Garamond" w:cs="Arial"/>
            <w:kern w:val="0"/>
            <w:sz w:val="24"/>
            <w:szCs w:val="24"/>
            <w:lang w:eastAsia="hu-HU"/>
            <w14:ligatures w14:val="none"/>
          </w:rPr>
          <w:t>https://www.youtube.com/watch?v=4KZmx4kdBf0</w:t>
        </w:r>
      </w:hyperlink>
      <w:r>
        <w:rPr>
          <w:rFonts w:ascii="Garamond" w:eastAsia="Times New Roman" w:hAnsi="Garamond" w:cs="Arial"/>
          <w:kern w:val="0"/>
          <w:sz w:val="24"/>
          <w:szCs w:val="24"/>
          <w:lang w:eastAsia="hu-HU"/>
          <w14:ligatures w14:val="none"/>
        </w:rPr>
        <w:t xml:space="preserve"> </w:t>
      </w:r>
      <w:r w:rsidRPr="002673A5">
        <w:rPr>
          <w:rFonts w:ascii="Garamond" w:eastAsia="Times New Roman" w:hAnsi="Garamond" w:cs="Arial"/>
          <w:kern w:val="0"/>
          <w:sz w:val="24"/>
          <w:szCs w:val="24"/>
          <w:lang w:eastAsia="hu-HU"/>
          <w14:ligatures w14:val="none"/>
        </w:rPr>
        <w:t>(2024.06.11.)</w:t>
      </w:r>
    </w:p>
    <w:p w:rsidR="00FC44D5" w:rsidRDefault="00FC44D5" w:rsidP="000066D6">
      <w:pPr>
        <w:spacing w:after="0" w:line="240" w:lineRule="auto"/>
        <w:jc w:val="both"/>
        <w:rPr>
          <w:rFonts w:ascii="Garamond" w:hAnsi="Garamond"/>
        </w:rPr>
      </w:pPr>
    </w:p>
    <w:p w:rsidR="004D1ABA" w:rsidRPr="000066D6" w:rsidRDefault="00F2302D" w:rsidP="00F2302D">
      <w:pPr>
        <w:shd w:val="clear" w:color="auto" w:fill="E1D7B6"/>
        <w:spacing w:after="0" w:line="240" w:lineRule="auto"/>
        <w:rPr>
          <w:rFonts w:ascii="Garamond" w:hAnsi="Garamond"/>
          <w:sz w:val="24"/>
          <w:szCs w:val="24"/>
        </w:rPr>
      </w:pPr>
      <w:r>
        <w:rPr>
          <w:rFonts w:ascii="Garamond" w:hAnsi="Garamond"/>
          <w:sz w:val="24"/>
          <w:szCs w:val="24"/>
        </w:rPr>
        <w:t xml:space="preserve">2. </w:t>
      </w:r>
      <w:proofErr w:type="spellStart"/>
      <w:r w:rsidR="00BD506D">
        <w:rPr>
          <w:rFonts w:ascii="Garamond" w:hAnsi="Garamond"/>
          <w:sz w:val="24"/>
          <w:szCs w:val="24"/>
        </w:rPr>
        <w:t>Submitting</w:t>
      </w:r>
      <w:proofErr w:type="spellEnd"/>
      <w:r w:rsidR="00BD506D">
        <w:rPr>
          <w:rFonts w:ascii="Garamond" w:hAnsi="Garamond"/>
          <w:sz w:val="24"/>
          <w:szCs w:val="24"/>
        </w:rPr>
        <w:t xml:space="preserve"> </w:t>
      </w:r>
      <w:proofErr w:type="spellStart"/>
      <w:r w:rsidR="00BD506D">
        <w:rPr>
          <w:rFonts w:ascii="Garamond" w:hAnsi="Garamond"/>
          <w:sz w:val="24"/>
          <w:szCs w:val="24"/>
        </w:rPr>
        <w:t>Articles</w:t>
      </w:r>
      <w:proofErr w:type="spellEnd"/>
      <w:r w:rsidR="004D1ABA" w:rsidRPr="000066D6">
        <w:rPr>
          <w:rFonts w:ascii="Garamond" w:hAnsi="Garamond"/>
          <w:sz w:val="24"/>
          <w:szCs w:val="24"/>
        </w:rPr>
        <w:t>:</w:t>
      </w:r>
    </w:p>
    <w:p w:rsidR="00D32250" w:rsidRDefault="00D32250" w:rsidP="00D32250">
      <w:pPr>
        <w:pStyle w:val="HTML-kntformzott"/>
        <w:shd w:val="clear" w:color="auto" w:fill="F8F9FA"/>
        <w:rPr>
          <w:rFonts w:ascii="Garamond" w:eastAsiaTheme="minorHAnsi" w:hAnsi="Garamond" w:cstheme="minorBidi"/>
          <w:kern w:val="2"/>
          <w:sz w:val="24"/>
          <w:szCs w:val="24"/>
          <w:lang w:eastAsia="en-US"/>
          <w14:ligatures w14:val="standardContextual"/>
        </w:rPr>
      </w:pPr>
    </w:p>
    <w:p w:rsidR="00D32250" w:rsidRPr="00D32250" w:rsidRDefault="00D32250" w:rsidP="00D32250">
      <w:pPr>
        <w:pStyle w:val="HTML-kntformzott"/>
        <w:shd w:val="clear" w:color="auto" w:fill="F8F9FA"/>
        <w:jc w:val="both"/>
        <w:rPr>
          <w:rFonts w:ascii="Garamond" w:eastAsiaTheme="minorHAnsi" w:hAnsi="Garamond" w:cstheme="minorBidi"/>
          <w:kern w:val="2"/>
          <w:sz w:val="24"/>
          <w:szCs w:val="24"/>
          <w:lang w:eastAsia="en-US"/>
          <w14:ligatures w14:val="standardContextual"/>
        </w:rPr>
      </w:pPr>
      <w:r w:rsidRPr="00D32250">
        <w:rPr>
          <w:rFonts w:ascii="Garamond" w:eastAsiaTheme="minorHAnsi" w:hAnsi="Garamond" w:cstheme="minorBidi"/>
          <w:kern w:val="2"/>
          <w:sz w:val="24"/>
          <w:szCs w:val="24"/>
          <w:lang w:eastAsia="en-US"/>
          <w14:ligatures w14:val="standardContextual"/>
        </w:rPr>
        <w:t xml:space="preserve">The </w:t>
      </w:r>
      <w:proofErr w:type="spellStart"/>
      <w:r w:rsidRPr="00D32250">
        <w:rPr>
          <w:rFonts w:ascii="Garamond" w:eastAsiaTheme="minorHAnsi" w:hAnsi="Garamond" w:cstheme="minorBidi"/>
          <w:kern w:val="2"/>
          <w:sz w:val="24"/>
          <w:szCs w:val="24"/>
          <w:lang w:eastAsia="en-US"/>
          <w14:ligatures w14:val="standardContextual"/>
        </w:rPr>
        <w:t>article</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can</w:t>
      </w:r>
      <w:proofErr w:type="spellEnd"/>
      <w:r w:rsidRPr="00D32250">
        <w:rPr>
          <w:rFonts w:ascii="Garamond" w:eastAsiaTheme="minorHAnsi" w:hAnsi="Garamond" w:cstheme="minorBidi"/>
          <w:kern w:val="2"/>
          <w:sz w:val="24"/>
          <w:szCs w:val="24"/>
          <w:lang w:eastAsia="en-US"/>
          <w14:ligatures w14:val="standardContextual"/>
        </w:rPr>
        <w:t xml:space="preserve"> be </w:t>
      </w:r>
      <w:proofErr w:type="spellStart"/>
      <w:r w:rsidRPr="00D32250">
        <w:rPr>
          <w:rFonts w:ascii="Garamond" w:eastAsiaTheme="minorHAnsi" w:hAnsi="Garamond" w:cstheme="minorBidi"/>
          <w:kern w:val="2"/>
          <w:sz w:val="24"/>
          <w:szCs w:val="24"/>
          <w:lang w:eastAsia="en-US"/>
          <w14:ligatures w14:val="standardContextual"/>
        </w:rPr>
        <w:t>submitted</w:t>
      </w:r>
      <w:proofErr w:type="spellEnd"/>
      <w:r w:rsidRPr="00D32250">
        <w:rPr>
          <w:rFonts w:ascii="Garamond" w:eastAsiaTheme="minorHAnsi" w:hAnsi="Garamond" w:cstheme="minorBidi"/>
          <w:kern w:val="2"/>
          <w:sz w:val="24"/>
          <w:szCs w:val="24"/>
          <w:lang w:eastAsia="en-US"/>
          <w14:ligatures w14:val="standardContextual"/>
        </w:rPr>
        <w:t xml:space="preserve"> in an MS Word </w:t>
      </w:r>
      <w:proofErr w:type="spellStart"/>
      <w:r w:rsidRPr="00D32250">
        <w:rPr>
          <w:rFonts w:ascii="Garamond" w:eastAsiaTheme="minorHAnsi" w:hAnsi="Garamond" w:cstheme="minorBidi"/>
          <w:kern w:val="2"/>
          <w:sz w:val="24"/>
          <w:szCs w:val="24"/>
          <w:lang w:eastAsia="en-US"/>
          <w14:ligatures w14:val="standardContextual"/>
        </w:rPr>
        <w:t>doc</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or</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docx</w:t>
      </w:r>
      <w:proofErr w:type="spellEnd"/>
      <w:r w:rsidRPr="00D32250">
        <w:rPr>
          <w:rFonts w:ascii="Garamond" w:eastAsiaTheme="minorHAnsi" w:hAnsi="Garamond" w:cstheme="minorBidi"/>
          <w:kern w:val="2"/>
          <w:sz w:val="24"/>
          <w:szCs w:val="24"/>
          <w:lang w:eastAsia="en-US"/>
          <w14:ligatures w14:val="standardContextual"/>
        </w:rPr>
        <w:t xml:space="preserve"> file </w:t>
      </w:r>
      <w:proofErr w:type="spellStart"/>
      <w:r w:rsidRPr="00D32250">
        <w:rPr>
          <w:rFonts w:ascii="Garamond" w:eastAsiaTheme="minorHAnsi" w:hAnsi="Garamond" w:cstheme="minorBidi"/>
          <w:kern w:val="2"/>
          <w:sz w:val="24"/>
          <w:szCs w:val="24"/>
          <w:lang w:eastAsia="en-US"/>
          <w14:ligatures w14:val="standardContextual"/>
        </w:rPr>
        <w:t>after</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formatting</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00F975B8">
        <w:rPr>
          <w:rFonts w:ascii="Garamond" w:eastAsiaTheme="minorHAnsi" w:hAnsi="Garamond" w:cstheme="minorBidi"/>
          <w:kern w:val="2"/>
          <w:sz w:val="24"/>
          <w:szCs w:val="24"/>
          <w:lang w:eastAsia="en-US"/>
          <w14:ligatures w14:val="standardContextual"/>
        </w:rPr>
        <w:t>by</w:t>
      </w:r>
      <w:r w:rsidRPr="00D32250">
        <w:rPr>
          <w:rFonts w:ascii="Garamond" w:eastAsiaTheme="minorHAnsi" w:hAnsi="Garamond" w:cstheme="minorBidi"/>
          <w:kern w:val="2"/>
          <w:sz w:val="24"/>
          <w:szCs w:val="24"/>
          <w:lang w:eastAsia="en-US"/>
          <w14:ligatures w14:val="standardContextual"/>
        </w:rPr>
        <w:t>in</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accordance</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with</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the</w:t>
      </w:r>
      <w:proofErr w:type="spellEnd"/>
      <w:r w:rsidRPr="00D32250">
        <w:rPr>
          <w:rFonts w:ascii="Garamond" w:eastAsiaTheme="minorHAnsi" w:hAnsi="Garamond" w:cstheme="minorBidi"/>
          <w:kern w:val="2"/>
          <w:sz w:val="24"/>
          <w:szCs w:val="24"/>
          <w:lang w:eastAsia="en-US"/>
          <w14:ligatures w14:val="standardContextual"/>
        </w:rPr>
        <w:t xml:space="preserve"> above requirements. The </w:t>
      </w:r>
      <w:proofErr w:type="spellStart"/>
      <w:r w:rsidRPr="00D32250">
        <w:rPr>
          <w:rFonts w:ascii="Garamond" w:eastAsiaTheme="minorHAnsi" w:hAnsi="Garamond" w:cstheme="minorBidi"/>
          <w:kern w:val="2"/>
          <w:sz w:val="24"/>
          <w:szCs w:val="24"/>
          <w:lang w:eastAsia="en-US"/>
          <w14:ligatures w14:val="standardContextual"/>
        </w:rPr>
        <w:t>length</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cannot</w:t>
      </w:r>
      <w:proofErr w:type="spellEnd"/>
      <w:r w:rsidRPr="00D32250">
        <w:rPr>
          <w:rFonts w:ascii="Garamond" w:eastAsiaTheme="minorHAnsi" w:hAnsi="Garamond" w:cstheme="minorBidi"/>
          <w:kern w:val="2"/>
          <w:sz w:val="24"/>
          <w:szCs w:val="24"/>
          <w:lang w:eastAsia="en-US"/>
          <w14:ligatures w14:val="standardContextual"/>
        </w:rPr>
        <w:t xml:space="preserve"> be less </w:t>
      </w:r>
      <w:proofErr w:type="spellStart"/>
      <w:r w:rsidRPr="00D32250">
        <w:rPr>
          <w:rFonts w:ascii="Garamond" w:eastAsiaTheme="minorHAnsi" w:hAnsi="Garamond" w:cstheme="minorBidi"/>
          <w:kern w:val="2"/>
          <w:sz w:val="24"/>
          <w:szCs w:val="24"/>
          <w:lang w:eastAsia="en-US"/>
          <w14:ligatures w14:val="standardContextual"/>
        </w:rPr>
        <w:t>than</w:t>
      </w:r>
      <w:proofErr w:type="spellEnd"/>
      <w:r w:rsidRPr="00D32250">
        <w:rPr>
          <w:rFonts w:ascii="Garamond" w:eastAsiaTheme="minorHAnsi" w:hAnsi="Garamond" w:cstheme="minorBidi"/>
          <w:kern w:val="2"/>
          <w:sz w:val="24"/>
          <w:szCs w:val="24"/>
          <w:lang w:eastAsia="en-US"/>
          <w14:ligatures w14:val="standardContextual"/>
        </w:rPr>
        <w:t xml:space="preserve"> 10,000 </w:t>
      </w:r>
      <w:proofErr w:type="spellStart"/>
      <w:r w:rsidRPr="00D32250">
        <w:rPr>
          <w:rFonts w:ascii="Garamond" w:eastAsiaTheme="minorHAnsi" w:hAnsi="Garamond" w:cstheme="minorBidi"/>
          <w:kern w:val="2"/>
          <w:sz w:val="24"/>
          <w:szCs w:val="24"/>
          <w:lang w:eastAsia="en-US"/>
          <w14:ligatures w14:val="standardContextual"/>
        </w:rPr>
        <w:t>characters</w:t>
      </w:r>
      <w:proofErr w:type="spellEnd"/>
      <w:r w:rsidRPr="00D32250">
        <w:rPr>
          <w:rFonts w:ascii="Garamond" w:eastAsiaTheme="minorHAnsi" w:hAnsi="Garamond" w:cstheme="minorBidi"/>
          <w:kern w:val="2"/>
          <w:sz w:val="24"/>
          <w:szCs w:val="24"/>
          <w:lang w:eastAsia="en-US"/>
          <w14:ligatures w14:val="standardContextual"/>
        </w:rPr>
        <w:t xml:space="preserve"> per article and cannot </w:t>
      </w:r>
      <w:proofErr w:type="spellStart"/>
      <w:r w:rsidRPr="00D32250">
        <w:rPr>
          <w:rFonts w:ascii="Garamond" w:eastAsiaTheme="minorHAnsi" w:hAnsi="Garamond" w:cstheme="minorBidi"/>
          <w:kern w:val="2"/>
          <w:sz w:val="24"/>
          <w:szCs w:val="24"/>
          <w:lang w:eastAsia="en-US"/>
          <w14:ligatures w14:val="standardContextual"/>
        </w:rPr>
        <w:t>exceed</w:t>
      </w:r>
      <w:proofErr w:type="spellEnd"/>
      <w:r w:rsidRPr="00D32250">
        <w:rPr>
          <w:rFonts w:ascii="Garamond" w:eastAsiaTheme="minorHAnsi" w:hAnsi="Garamond" w:cstheme="minorBidi"/>
          <w:kern w:val="2"/>
          <w:sz w:val="24"/>
          <w:szCs w:val="24"/>
          <w:lang w:eastAsia="en-US"/>
          <w14:ligatures w14:val="standardContextual"/>
        </w:rPr>
        <w:t xml:space="preserve"> 40,000 </w:t>
      </w:r>
      <w:proofErr w:type="spellStart"/>
      <w:r w:rsidRPr="00D32250">
        <w:rPr>
          <w:rFonts w:ascii="Garamond" w:eastAsiaTheme="minorHAnsi" w:hAnsi="Garamond" w:cstheme="minorBidi"/>
          <w:kern w:val="2"/>
          <w:sz w:val="24"/>
          <w:szCs w:val="24"/>
          <w:lang w:eastAsia="en-US"/>
          <w14:ligatures w14:val="standardContextual"/>
        </w:rPr>
        <w:t>characters</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00F975B8">
        <w:rPr>
          <w:rFonts w:ascii="Garamond" w:eastAsiaTheme="minorHAnsi" w:hAnsi="Garamond" w:cstheme="minorBidi"/>
          <w:kern w:val="2"/>
          <w:sz w:val="24"/>
          <w:szCs w:val="24"/>
          <w:lang w:eastAsia="en-US"/>
          <w14:ligatures w14:val="standardContextual"/>
        </w:rPr>
        <w:t>without</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attachments</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When</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writing</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articles</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jargon</w:t>
      </w:r>
      <w:proofErr w:type="spellEnd"/>
      <w:r w:rsidR="00F975B8">
        <w:rPr>
          <w:rFonts w:ascii="Garamond" w:eastAsiaTheme="minorHAnsi" w:hAnsi="Garamond" w:cstheme="minorBidi"/>
          <w:kern w:val="2"/>
          <w:sz w:val="24"/>
          <w:szCs w:val="24"/>
          <w:lang w:eastAsia="en-US"/>
          <w14:ligatures w14:val="standardContextual"/>
        </w:rPr>
        <w:t>,</w:t>
      </w:r>
      <w:r w:rsidRPr="00D32250">
        <w:rPr>
          <w:rFonts w:ascii="Garamond" w:eastAsiaTheme="minorHAnsi" w:hAnsi="Garamond" w:cstheme="minorBidi"/>
          <w:kern w:val="2"/>
          <w:sz w:val="24"/>
          <w:szCs w:val="24"/>
          <w:lang w:eastAsia="en-US"/>
          <w14:ligatures w14:val="standardContextual"/>
        </w:rPr>
        <w:t xml:space="preserve"> and </w:t>
      </w:r>
      <w:proofErr w:type="spellStart"/>
      <w:r w:rsidR="00F975B8">
        <w:rPr>
          <w:rFonts w:ascii="Garamond" w:eastAsiaTheme="minorHAnsi" w:hAnsi="Garamond" w:cstheme="minorBidi"/>
          <w:kern w:val="2"/>
          <w:sz w:val="24"/>
          <w:szCs w:val="24"/>
          <w:lang w:eastAsia="en-US"/>
          <w14:ligatures w14:val="standardContextual"/>
        </w:rPr>
        <w:t>words</w:t>
      </w:r>
      <w:proofErr w:type="spellEnd"/>
      <w:r w:rsidR="00F975B8">
        <w:rPr>
          <w:rFonts w:ascii="Garamond" w:eastAsiaTheme="minorHAnsi" w:hAnsi="Garamond" w:cstheme="minorBidi"/>
          <w:kern w:val="2"/>
          <w:sz w:val="24"/>
          <w:szCs w:val="24"/>
          <w:lang w:eastAsia="en-US"/>
          <w14:ligatures w14:val="standardContextual"/>
        </w:rPr>
        <w:t xml:space="preserve"> </w:t>
      </w:r>
      <w:proofErr w:type="spellStart"/>
      <w:r w:rsidR="00F975B8">
        <w:rPr>
          <w:rFonts w:ascii="Garamond" w:eastAsiaTheme="minorHAnsi" w:hAnsi="Garamond" w:cstheme="minorBidi"/>
          <w:kern w:val="2"/>
          <w:sz w:val="24"/>
          <w:szCs w:val="24"/>
          <w:lang w:eastAsia="en-US"/>
          <w14:ligatures w14:val="standardContextual"/>
        </w:rPr>
        <w:t>from</w:t>
      </w:r>
      <w:proofErr w:type="spellEnd"/>
      <w:r w:rsidR="00F975B8">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foreign</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language</w:t>
      </w:r>
      <w:r w:rsidR="00F975B8">
        <w:rPr>
          <w:rFonts w:ascii="Garamond" w:eastAsiaTheme="minorHAnsi" w:hAnsi="Garamond" w:cstheme="minorBidi"/>
          <w:kern w:val="2"/>
          <w:sz w:val="24"/>
          <w:szCs w:val="24"/>
          <w:lang w:eastAsia="en-US"/>
          <w14:ligatures w14:val="standardContextual"/>
        </w:rPr>
        <w:t>s</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without</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explanation</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should</w:t>
      </w:r>
      <w:proofErr w:type="spellEnd"/>
      <w:r w:rsidRPr="00D32250">
        <w:rPr>
          <w:rFonts w:ascii="Garamond" w:eastAsiaTheme="minorHAnsi" w:hAnsi="Garamond" w:cstheme="minorBidi"/>
          <w:kern w:val="2"/>
          <w:sz w:val="24"/>
          <w:szCs w:val="24"/>
          <w:lang w:eastAsia="en-US"/>
          <w14:ligatures w14:val="standardContextual"/>
        </w:rPr>
        <w:t xml:space="preserve"> be avoided as much as possible. </w:t>
      </w:r>
      <w:proofErr w:type="spellStart"/>
      <w:r w:rsidR="00F975B8">
        <w:rPr>
          <w:rFonts w:ascii="Garamond" w:eastAsiaTheme="minorHAnsi" w:hAnsi="Garamond" w:cstheme="minorBidi"/>
          <w:kern w:val="2"/>
          <w:sz w:val="24"/>
          <w:szCs w:val="24"/>
          <w:lang w:eastAsia="en-US"/>
          <w14:ligatures w14:val="standardContextual"/>
        </w:rPr>
        <w:t>U</w:t>
      </w:r>
      <w:r w:rsidRPr="00D32250">
        <w:rPr>
          <w:rFonts w:ascii="Garamond" w:eastAsiaTheme="minorHAnsi" w:hAnsi="Garamond" w:cstheme="minorBidi"/>
          <w:kern w:val="2"/>
          <w:sz w:val="24"/>
          <w:szCs w:val="24"/>
          <w:lang w:eastAsia="en-US"/>
          <w14:ligatures w14:val="standardContextual"/>
        </w:rPr>
        <w:t>nclear</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words</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or</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convenient</w:t>
      </w:r>
      <w:proofErr w:type="spellEnd"/>
      <w:r w:rsidRPr="00D32250">
        <w:rPr>
          <w:rFonts w:ascii="Garamond" w:eastAsiaTheme="minorHAnsi" w:hAnsi="Garamond" w:cstheme="minorBidi"/>
          <w:kern w:val="2"/>
          <w:sz w:val="24"/>
          <w:szCs w:val="24"/>
          <w:lang w:eastAsia="en-US"/>
          <w14:ligatures w14:val="standardContextual"/>
        </w:rPr>
        <w:t xml:space="preserve"> abbreviations must be explained in a footnote and recorded in parentheses when they first appear.</w:t>
      </w:r>
    </w:p>
    <w:p w:rsidR="00D32250" w:rsidRDefault="00D32250" w:rsidP="00D32250">
      <w:pPr>
        <w:pStyle w:val="HTML-kntformzott"/>
        <w:shd w:val="clear" w:color="auto" w:fill="F8F9FA"/>
        <w:rPr>
          <w:rFonts w:ascii="Garamond" w:eastAsiaTheme="minorHAnsi" w:hAnsi="Garamond" w:cstheme="minorBidi"/>
          <w:kern w:val="2"/>
          <w:sz w:val="24"/>
          <w:szCs w:val="24"/>
          <w:lang w:eastAsia="en-US"/>
          <w14:ligatures w14:val="standardContextual"/>
        </w:rPr>
      </w:pPr>
    </w:p>
    <w:p w:rsidR="00D32250" w:rsidRPr="00D32250" w:rsidRDefault="00D32250" w:rsidP="00D32250">
      <w:pPr>
        <w:pStyle w:val="HTML-kntformzott"/>
        <w:shd w:val="clear" w:color="auto" w:fill="F8F9FA"/>
        <w:rPr>
          <w:rFonts w:ascii="Garamond" w:eastAsiaTheme="minorHAnsi" w:hAnsi="Garamond" w:cstheme="minorBidi"/>
          <w:kern w:val="2"/>
          <w:sz w:val="24"/>
          <w:szCs w:val="24"/>
          <w:lang w:eastAsia="en-US"/>
          <w14:ligatures w14:val="standardContextual"/>
        </w:rPr>
      </w:pPr>
      <w:proofErr w:type="spellStart"/>
      <w:r w:rsidRPr="00D32250">
        <w:rPr>
          <w:rFonts w:ascii="Garamond" w:eastAsiaTheme="minorHAnsi" w:hAnsi="Garamond" w:cstheme="minorBidi"/>
          <w:kern w:val="2"/>
          <w:sz w:val="24"/>
          <w:szCs w:val="24"/>
          <w:lang w:eastAsia="en-US"/>
          <w14:ligatures w14:val="standardContextual"/>
        </w:rPr>
        <w:t>For</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example</w:t>
      </w:r>
      <w:proofErr w:type="spellEnd"/>
      <w:r w:rsidRPr="00D32250">
        <w:rPr>
          <w:rFonts w:ascii="Garamond" w:eastAsiaTheme="minorHAnsi" w:hAnsi="Garamond" w:cstheme="minorBidi"/>
          <w:kern w:val="2"/>
          <w:sz w:val="24"/>
          <w:szCs w:val="24"/>
          <w:lang w:eastAsia="en-US"/>
          <w14:ligatures w14:val="standardContextual"/>
        </w:rPr>
        <w:t>:</w:t>
      </w:r>
    </w:p>
    <w:p w:rsidR="00D32250" w:rsidRDefault="00D32250" w:rsidP="00D32250">
      <w:pPr>
        <w:pStyle w:val="HTML-kntformzott"/>
        <w:shd w:val="clear" w:color="auto" w:fill="F8F9FA"/>
        <w:rPr>
          <w:rFonts w:ascii="Garamond" w:eastAsiaTheme="minorHAnsi" w:hAnsi="Garamond" w:cstheme="minorBidi"/>
          <w:kern w:val="2"/>
          <w:sz w:val="24"/>
          <w:szCs w:val="24"/>
          <w:lang w:eastAsia="en-US"/>
          <w14:ligatures w14:val="standardContextual"/>
        </w:rPr>
      </w:pPr>
    </w:p>
    <w:p w:rsidR="00D32250" w:rsidRPr="00D32250" w:rsidRDefault="00D32250" w:rsidP="00D32250">
      <w:pPr>
        <w:pStyle w:val="HTML-kntformzott"/>
        <w:shd w:val="clear" w:color="auto" w:fill="F8F9FA"/>
        <w:rPr>
          <w:rFonts w:ascii="Garamond" w:eastAsiaTheme="minorHAnsi" w:hAnsi="Garamond" w:cstheme="minorBidi"/>
          <w:kern w:val="2"/>
          <w:sz w:val="24"/>
          <w:szCs w:val="24"/>
          <w:lang w:eastAsia="en-US"/>
          <w14:ligatures w14:val="standardContextual"/>
        </w:rPr>
      </w:pPr>
      <w:r w:rsidRPr="00D32250">
        <w:rPr>
          <w:rFonts w:ascii="Garamond" w:eastAsiaTheme="minorHAnsi" w:hAnsi="Garamond" w:cstheme="minorBidi"/>
          <w:kern w:val="2"/>
          <w:sz w:val="24"/>
          <w:szCs w:val="24"/>
          <w:lang w:eastAsia="en-US"/>
          <w14:ligatures w14:val="standardContextual"/>
        </w:rPr>
        <w:t>"</w:t>
      </w:r>
      <w:proofErr w:type="spellStart"/>
      <w:r w:rsidRPr="00D32250">
        <w:rPr>
          <w:rFonts w:ascii="Garamond" w:eastAsiaTheme="minorHAnsi" w:hAnsi="Garamond" w:cstheme="minorBidi"/>
          <w:kern w:val="2"/>
          <w:sz w:val="24"/>
          <w:szCs w:val="24"/>
          <w:lang w:eastAsia="en-US"/>
          <w14:ligatures w14:val="standardContextual"/>
        </w:rPr>
        <w:t>Besides</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the</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existence</w:t>
      </w:r>
      <w:proofErr w:type="spellEnd"/>
      <w:r w:rsidRPr="00D32250">
        <w:rPr>
          <w:rFonts w:ascii="Garamond" w:eastAsiaTheme="minorHAnsi" w:hAnsi="Garamond" w:cstheme="minorBidi"/>
          <w:kern w:val="2"/>
          <w:sz w:val="24"/>
          <w:szCs w:val="24"/>
          <w:lang w:eastAsia="en-US"/>
          <w14:ligatures w14:val="standardContextual"/>
        </w:rPr>
        <w:t xml:space="preserve"> of crises and black swan events, the international community has increasingly begun </w:t>
      </w:r>
      <w:proofErr w:type="spellStart"/>
      <w:r w:rsidRPr="00D32250">
        <w:rPr>
          <w:rFonts w:ascii="Garamond" w:eastAsiaTheme="minorHAnsi" w:hAnsi="Garamond" w:cstheme="minorBidi"/>
          <w:kern w:val="2"/>
          <w:sz w:val="24"/>
          <w:szCs w:val="24"/>
          <w:lang w:eastAsia="en-US"/>
          <w14:ligatures w14:val="standardContextual"/>
        </w:rPr>
        <w:t>to</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deal</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with</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the</w:t>
      </w:r>
      <w:r w:rsidR="00F975B8">
        <w:rPr>
          <w:rFonts w:ascii="Garamond" w:eastAsiaTheme="minorHAnsi" w:hAnsi="Garamond" w:cstheme="minorBidi"/>
          <w:kern w:val="2"/>
          <w:sz w:val="24"/>
          <w:szCs w:val="24"/>
          <w:lang w:eastAsia="en-US"/>
          <w14:ligatures w14:val="standardContextual"/>
        </w:rPr>
        <w:t>so-called</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extraordinary</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impact</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low</w:t>
      </w:r>
      <w:proofErr w:type="spellEnd"/>
      <w:r w:rsidRPr="00D32250">
        <w:rPr>
          <w:rFonts w:ascii="Garamond" w:eastAsiaTheme="minorHAnsi" w:hAnsi="Garamond" w:cstheme="minorBidi"/>
          <w:kern w:val="2"/>
          <w:sz w:val="24"/>
          <w:szCs w:val="24"/>
          <w:lang w:eastAsia="en-US"/>
          <w14:ligatures w14:val="standardContextual"/>
        </w:rPr>
        <w:t xml:space="preserve"> probability events (HILP)."</w:t>
      </w:r>
    </w:p>
    <w:p w:rsidR="00D32250" w:rsidRDefault="00D32250" w:rsidP="00D32250">
      <w:pPr>
        <w:pStyle w:val="HTML-kntformzott"/>
        <w:shd w:val="clear" w:color="auto" w:fill="F8F9FA"/>
        <w:rPr>
          <w:rFonts w:ascii="Garamond" w:eastAsiaTheme="minorHAnsi" w:hAnsi="Garamond" w:cstheme="minorBidi"/>
          <w:kern w:val="2"/>
          <w:sz w:val="24"/>
          <w:szCs w:val="24"/>
          <w:lang w:eastAsia="en-US"/>
          <w14:ligatures w14:val="standardContextual"/>
        </w:rPr>
      </w:pPr>
    </w:p>
    <w:p w:rsidR="00D32250" w:rsidRDefault="00D32250" w:rsidP="00D32250">
      <w:pPr>
        <w:pStyle w:val="HTML-kntformzott"/>
        <w:shd w:val="clear" w:color="auto" w:fill="F8F9FA"/>
        <w:jc w:val="both"/>
        <w:rPr>
          <w:rFonts w:ascii="Garamond" w:eastAsiaTheme="minorHAnsi" w:hAnsi="Garamond" w:cstheme="minorBidi"/>
          <w:kern w:val="2"/>
          <w:sz w:val="24"/>
          <w:szCs w:val="24"/>
          <w:lang w:eastAsia="en-US"/>
          <w14:ligatures w14:val="standardContextual"/>
        </w:rPr>
      </w:pPr>
      <w:r w:rsidRPr="00D32250">
        <w:rPr>
          <w:rFonts w:ascii="Garamond" w:eastAsiaTheme="minorHAnsi" w:hAnsi="Garamond" w:cstheme="minorBidi"/>
          <w:kern w:val="2"/>
          <w:sz w:val="24"/>
          <w:szCs w:val="24"/>
          <w:lang w:eastAsia="en-US"/>
          <w14:ligatures w14:val="standardContextual"/>
        </w:rPr>
        <w:t xml:space="preserve">The </w:t>
      </w:r>
      <w:proofErr w:type="spellStart"/>
      <w:r w:rsidRPr="00D32250">
        <w:rPr>
          <w:rFonts w:ascii="Garamond" w:eastAsiaTheme="minorHAnsi" w:hAnsi="Garamond" w:cstheme="minorBidi"/>
          <w:kern w:val="2"/>
          <w:sz w:val="24"/>
          <w:szCs w:val="24"/>
          <w:lang w:eastAsia="en-US"/>
          <w14:ligatures w14:val="standardContextual"/>
        </w:rPr>
        <w:t>images</w:t>
      </w:r>
      <w:proofErr w:type="spellEnd"/>
      <w:r w:rsidRPr="00D32250">
        <w:rPr>
          <w:rFonts w:ascii="Garamond" w:eastAsiaTheme="minorHAnsi" w:hAnsi="Garamond" w:cstheme="minorBidi"/>
          <w:kern w:val="2"/>
          <w:sz w:val="24"/>
          <w:szCs w:val="24"/>
          <w:lang w:eastAsia="en-US"/>
          <w14:ligatures w14:val="standardContextual"/>
        </w:rPr>
        <w:t xml:space="preserve"> and </w:t>
      </w:r>
      <w:proofErr w:type="spellStart"/>
      <w:r w:rsidRPr="00D32250">
        <w:rPr>
          <w:rFonts w:ascii="Garamond" w:eastAsiaTheme="minorHAnsi" w:hAnsi="Garamond" w:cstheme="minorBidi"/>
          <w:kern w:val="2"/>
          <w:sz w:val="24"/>
          <w:szCs w:val="24"/>
          <w:lang w:eastAsia="en-US"/>
          <w14:ligatures w14:val="standardContextual"/>
        </w:rPr>
        <w:t>tables</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published</w:t>
      </w:r>
      <w:proofErr w:type="spellEnd"/>
      <w:r w:rsidRPr="00D32250">
        <w:rPr>
          <w:rFonts w:ascii="Garamond" w:eastAsiaTheme="minorHAnsi" w:hAnsi="Garamond" w:cstheme="minorBidi"/>
          <w:kern w:val="2"/>
          <w:sz w:val="24"/>
          <w:szCs w:val="24"/>
          <w:lang w:eastAsia="en-US"/>
          <w14:ligatures w14:val="standardContextual"/>
        </w:rPr>
        <w:t xml:space="preserve"> in the article must always be referenced in the text. The </w:t>
      </w:r>
      <w:proofErr w:type="spellStart"/>
      <w:r w:rsidRPr="00D32250">
        <w:rPr>
          <w:rFonts w:ascii="Garamond" w:eastAsiaTheme="minorHAnsi" w:hAnsi="Garamond" w:cstheme="minorBidi"/>
          <w:kern w:val="2"/>
          <w:sz w:val="24"/>
          <w:szCs w:val="24"/>
          <w:lang w:eastAsia="en-US"/>
          <w14:ligatures w14:val="standardContextual"/>
        </w:rPr>
        <w:t>editors</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consider</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objects</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007C1770">
        <w:rPr>
          <w:rFonts w:ascii="Garamond" w:eastAsiaTheme="minorHAnsi" w:hAnsi="Garamond" w:cstheme="minorBidi"/>
          <w:kern w:val="2"/>
          <w:sz w:val="24"/>
          <w:szCs w:val="24"/>
          <w:lang w:eastAsia="en-US"/>
          <w14:ligatures w14:val="standardContextual"/>
        </w:rPr>
        <w:t>unrelated</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to</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the</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written</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content</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007C1770">
        <w:rPr>
          <w:rFonts w:ascii="Garamond" w:eastAsiaTheme="minorHAnsi" w:hAnsi="Garamond" w:cstheme="minorBidi"/>
          <w:kern w:val="2"/>
          <w:sz w:val="24"/>
          <w:szCs w:val="24"/>
          <w:lang w:eastAsia="en-US"/>
          <w14:ligatures w14:val="standardContextual"/>
        </w:rPr>
        <w:t>to</w:t>
      </w:r>
      <w:proofErr w:type="spellEnd"/>
      <w:r w:rsidR="007C1770">
        <w:rPr>
          <w:rFonts w:ascii="Garamond" w:eastAsiaTheme="minorHAnsi" w:hAnsi="Garamond" w:cstheme="minorBidi"/>
          <w:kern w:val="2"/>
          <w:sz w:val="24"/>
          <w:szCs w:val="24"/>
          <w:lang w:eastAsia="en-US"/>
          <w14:ligatures w14:val="standardContextual"/>
        </w:rPr>
        <w:t xml:space="preserve"> be </w:t>
      </w:r>
      <w:proofErr w:type="spellStart"/>
      <w:r w:rsidRPr="00D32250">
        <w:rPr>
          <w:rFonts w:ascii="Garamond" w:eastAsiaTheme="minorHAnsi" w:hAnsi="Garamond" w:cstheme="minorBidi"/>
          <w:kern w:val="2"/>
          <w:sz w:val="24"/>
          <w:szCs w:val="24"/>
          <w:lang w:eastAsia="en-US"/>
          <w14:ligatures w14:val="standardContextual"/>
        </w:rPr>
        <w:t>errors</w:t>
      </w:r>
      <w:proofErr w:type="spellEnd"/>
      <w:r w:rsidRPr="00D32250">
        <w:rPr>
          <w:rFonts w:ascii="Garamond" w:eastAsiaTheme="minorHAnsi" w:hAnsi="Garamond" w:cstheme="minorBidi"/>
          <w:kern w:val="2"/>
          <w:sz w:val="24"/>
          <w:szCs w:val="24"/>
          <w:lang w:eastAsia="en-US"/>
          <w14:ligatures w14:val="standardContextual"/>
        </w:rPr>
        <w:t xml:space="preserve">. The quality of the displayed images, tables, and diagrams must </w:t>
      </w:r>
      <w:proofErr w:type="spellStart"/>
      <w:r w:rsidRPr="00D32250">
        <w:rPr>
          <w:rFonts w:ascii="Garamond" w:eastAsiaTheme="minorHAnsi" w:hAnsi="Garamond" w:cstheme="minorBidi"/>
          <w:kern w:val="2"/>
          <w:sz w:val="24"/>
          <w:szCs w:val="24"/>
          <w:lang w:eastAsia="en-US"/>
          <w14:ligatures w14:val="standardContextual"/>
        </w:rPr>
        <w:t>not</w:t>
      </w:r>
      <w:proofErr w:type="spellEnd"/>
      <w:r w:rsidRPr="00D32250">
        <w:rPr>
          <w:rFonts w:ascii="Garamond" w:eastAsiaTheme="minorHAnsi" w:hAnsi="Garamond" w:cstheme="minorBidi"/>
          <w:kern w:val="2"/>
          <w:sz w:val="24"/>
          <w:szCs w:val="24"/>
          <w:lang w:eastAsia="en-US"/>
          <w14:ligatures w14:val="standardContextual"/>
        </w:rPr>
        <w:t xml:space="preserve"> be </w:t>
      </w:r>
      <w:proofErr w:type="spellStart"/>
      <w:r w:rsidRPr="00D32250">
        <w:rPr>
          <w:rFonts w:ascii="Garamond" w:eastAsiaTheme="minorHAnsi" w:hAnsi="Garamond" w:cstheme="minorBidi"/>
          <w:kern w:val="2"/>
          <w:sz w:val="24"/>
          <w:szCs w:val="24"/>
          <w:lang w:eastAsia="en-US"/>
          <w14:ligatures w14:val="standardContextual"/>
        </w:rPr>
        <w:t>objectionable</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e.g</w:t>
      </w:r>
      <w:proofErr w:type="spellEnd"/>
      <w:r w:rsidRPr="00D32250">
        <w:rPr>
          <w:rFonts w:ascii="Garamond" w:eastAsiaTheme="minorHAnsi" w:hAnsi="Garamond" w:cstheme="minorBidi"/>
          <w:kern w:val="2"/>
          <w:sz w:val="24"/>
          <w:szCs w:val="24"/>
          <w:lang w:eastAsia="en-US"/>
          <w14:ligatures w14:val="standardContextual"/>
        </w:rPr>
        <w:t xml:space="preserve">. pixelated, blurred, poorly </w:t>
      </w:r>
      <w:proofErr w:type="spellStart"/>
      <w:r w:rsidRPr="00D32250">
        <w:rPr>
          <w:rFonts w:ascii="Garamond" w:eastAsiaTheme="minorHAnsi" w:hAnsi="Garamond" w:cstheme="minorBidi"/>
          <w:kern w:val="2"/>
          <w:sz w:val="24"/>
          <w:szCs w:val="24"/>
          <w:lang w:eastAsia="en-US"/>
          <w14:ligatures w14:val="standardContextual"/>
        </w:rPr>
        <w:t>legible</w:t>
      </w:r>
      <w:proofErr w:type="spellEnd"/>
      <w:r w:rsidRPr="00D32250">
        <w:rPr>
          <w:rFonts w:ascii="Garamond" w:eastAsiaTheme="minorHAnsi" w:hAnsi="Garamond" w:cstheme="minorBidi"/>
          <w:kern w:val="2"/>
          <w:sz w:val="24"/>
          <w:szCs w:val="24"/>
          <w:lang w:eastAsia="en-US"/>
          <w14:ligatures w14:val="standardContextual"/>
        </w:rPr>
        <w:t xml:space="preserve">, made </w:t>
      </w:r>
      <w:proofErr w:type="spellStart"/>
      <w:r w:rsidRPr="00D32250">
        <w:rPr>
          <w:rFonts w:ascii="Garamond" w:eastAsiaTheme="minorHAnsi" w:hAnsi="Garamond" w:cstheme="minorBidi"/>
          <w:kern w:val="2"/>
          <w:sz w:val="24"/>
          <w:szCs w:val="24"/>
          <w:lang w:eastAsia="en-US"/>
          <w14:ligatures w14:val="standardContextual"/>
        </w:rPr>
        <w:t>with</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00407C13">
        <w:rPr>
          <w:rFonts w:ascii="Garamond" w:eastAsiaTheme="minorHAnsi" w:hAnsi="Garamond" w:cstheme="minorBidi"/>
          <w:kern w:val="2"/>
          <w:sz w:val="24"/>
          <w:szCs w:val="24"/>
          <w:lang w:eastAsia="en-US"/>
          <w14:ligatures w14:val="standardContextual"/>
        </w:rPr>
        <w:t>too</w:t>
      </w:r>
      <w:proofErr w:type="spellEnd"/>
      <w:r w:rsidR="00407C13">
        <w:rPr>
          <w:rFonts w:ascii="Garamond" w:eastAsiaTheme="minorHAnsi" w:hAnsi="Garamond" w:cstheme="minorBidi"/>
          <w:kern w:val="2"/>
          <w:sz w:val="24"/>
          <w:szCs w:val="24"/>
          <w:lang w:eastAsia="en-US"/>
          <w14:ligatures w14:val="standardContextual"/>
        </w:rPr>
        <w:t xml:space="preserve"> </w:t>
      </w:r>
      <w:proofErr w:type="spellStart"/>
      <w:r w:rsidR="00407C13">
        <w:rPr>
          <w:rFonts w:ascii="Garamond" w:eastAsiaTheme="minorHAnsi" w:hAnsi="Garamond" w:cstheme="minorBidi"/>
          <w:kern w:val="2"/>
          <w:sz w:val="24"/>
          <w:szCs w:val="24"/>
          <w:lang w:eastAsia="en-US"/>
          <w14:ligatures w14:val="standardContextual"/>
        </w:rPr>
        <w:t>small</w:t>
      </w:r>
      <w:proofErr w:type="spellEnd"/>
      <w:r w:rsidR="00407C13">
        <w:rPr>
          <w:rFonts w:ascii="Garamond" w:eastAsiaTheme="minorHAnsi" w:hAnsi="Garamond" w:cstheme="minorBidi"/>
          <w:kern w:val="2"/>
          <w:sz w:val="24"/>
          <w:szCs w:val="24"/>
          <w:lang w:eastAsia="en-US"/>
          <w14:ligatures w14:val="standardContextual"/>
        </w:rPr>
        <w:t xml:space="preserve"> </w:t>
      </w:r>
      <w:proofErr w:type="spellStart"/>
      <w:r w:rsidR="00407C13">
        <w:rPr>
          <w:rFonts w:ascii="Garamond" w:eastAsiaTheme="minorHAnsi" w:hAnsi="Garamond" w:cstheme="minorBidi"/>
          <w:kern w:val="2"/>
          <w:sz w:val="24"/>
          <w:szCs w:val="24"/>
          <w:lang w:eastAsia="en-US"/>
          <w14:ligatures w14:val="standardContextual"/>
        </w:rPr>
        <w:t>characters</w:t>
      </w:r>
      <w:proofErr w:type="spellEnd"/>
      <w:r w:rsidRPr="00D32250">
        <w:rPr>
          <w:rFonts w:ascii="Garamond" w:eastAsiaTheme="minorHAnsi" w:hAnsi="Garamond" w:cstheme="minorBidi"/>
          <w:kern w:val="2"/>
          <w:sz w:val="24"/>
          <w:szCs w:val="24"/>
          <w:lang w:eastAsia="en-US"/>
          <w14:ligatures w14:val="standardContextual"/>
        </w:rPr>
        <w:t>)</w:t>
      </w:r>
      <w:r w:rsidR="00407C13">
        <w:rPr>
          <w:rFonts w:ascii="Garamond" w:eastAsiaTheme="minorHAnsi" w:hAnsi="Garamond" w:cstheme="minorBidi"/>
          <w:kern w:val="2"/>
          <w:sz w:val="24"/>
          <w:szCs w:val="24"/>
          <w:lang w:eastAsia="en-US"/>
          <w14:ligatures w14:val="standardContextual"/>
        </w:rPr>
        <w:t>.</w:t>
      </w:r>
      <w:r w:rsidRPr="00D32250">
        <w:rPr>
          <w:rFonts w:ascii="Garamond" w:eastAsiaTheme="minorHAnsi" w:hAnsi="Garamond" w:cstheme="minorBidi"/>
          <w:kern w:val="2"/>
          <w:sz w:val="24"/>
          <w:szCs w:val="24"/>
          <w:lang w:eastAsia="en-US"/>
          <w14:ligatures w14:val="standardContextual"/>
        </w:rPr>
        <w:t xml:space="preserve"> </w:t>
      </w:r>
      <w:proofErr w:type="spellStart"/>
      <w:r w:rsidR="00407C13">
        <w:rPr>
          <w:rFonts w:ascii="Garamond" w:eastAsiaTheme="minorHAnsi" w:hAnsi="Garamond" w:cstheme="minorBidi"/>
          <w:kern w:val="2"/>
          <w:sz w:val="24"/>
          <w:szCs w:val="24"/>
          <w:lang w:eastAsia="en-US"/>
          <w14:ligatures w14:val="standardContextual"/>
        </w:rPr>
        <w:t>O</w:t>
      </w:r>
      <w:r w:rsidRPr="00D32250">
        <w:rPr>
          <w:rFonts w:ascii="Garamond" w:eastAsiaTheme="minorHAnsi" w:hAnsi="Garamond" w:cstheme="minorBidi"/>
          <w:kern w:val="2"/>
          <w:sz w:val="24"/>
          <w:szCs w:val="24"/>
          <w:lang w:eastAsia="en-US"/>
          <w14:ligatures w14:val="standardContextual"/>
        </w:rPr>
        <w:t>therwise</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the</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material</w:t>
      </w:r>
      <w:proofErr w:type="spellEnd"/>
      <w:r w:rsidRPr="00D32250">
        <w:rPr>
          <w:rFonts w:ascii="Garamond" w:eastAsiaTheme="minorHAnsi" w:hAnsi="Garamond" w:cstheme="minorBidi"/>
          <w:kern w:val="2"/>
          <w:sz w:val="24"/>
          <w:szCs w:val="24"/>
          <w:lang w:eastAsia="en-US"/>
          <w14:ligatures w14:val="standardContextual"/>
        </w:rPr>
        <w:t xml:space="preserve"> must be modified, which may result in a loss of time. There </w:t>
      </w:r>
      <w:proofErr w:type="gramStart"/>
      <w:r w:rsidRPr="00D32250">
        <w:rPr>
          <w:rFonts w:ascii="Garamond" w:eastAsiaTheme="minorHAnsi" w:hAnsi="Garamond" w:cstheme="minorBidi"/>
          <w:kern w:val="2"/>
          <w:sz w:val="24"/>
          <w:szCs w:val="24"/>
          <w:lang w:eastAsia="en-US"/>
          <w14:ligatures w14:val="standardContextual"/>
        </w:rPr>
        <w:t>is</w:t>
      </w:r>
      <w:proofErr w:type="gramEnd"/>
      <w:r w:rsidRPr="00D32250">
        <w:rPr>
          <w:rFonts w:ascii="Garamond" w:eastAsiaTheme="minorHAnsi" w:hAnsi="Garamond" w:cstheme="minorBidi"/>
          <w:kern w:val="2"/>
          <w:sz w:val="24"/>
          <w:szCs w:val="24"/>
          <w:lang w:eastAsia="en-US"/>
          <w14:ligatures w14:val="standardContextual"/>
        </w:rPr>
        <w:t xml:space="preserve"> no requirement to submit </w:t>
      </w:r>
      <w:proofErr w:type="spellStart"/>
      <w:r w:rsidRPr="00D32250">
        <w:rPr>
          <w:rFonts w:ascii="Garamond" w:eastAsiaTheme="minorHAnsi" w:hAnsi="Garamond" w:cstheme="minorBidi"/>
          <w:kern w:val="2"/>
          <w:sz w:val="24"/>
          <w:szCs w:val="24"/>
          <w:lang w:eastAsia="en-US"/>
          <w14:ligatures w14:val="standardContextual"/>
        </w:rPr>
        <w:t>images</w:t>
      </w:r>
      <w:proofErr w:type="spellEnd"/>
      <w:r w:rsidRPr="00D32250">
        <w:rPr>
          <w:rFonts w:ascii="Garamond" w:eastAsiaTheme="minorHAnsi" w:hAnsi="Garamond" w:cstheme="minorBidi"/>
          <w:kern w:val="2"/>
          <w:sz w:val="24"/>
          <w:szCs w:val="24"/>
          <w:lang w:eastAsia="en-US"/>
          <w14:ligatures w14:val="standardContextual"/>
        </w:rPr>
        <w:t xml:space="preserve"> and </w:t>
      </w:r>
      <w:proofErr w:type="spellStart"/>
      <w:r w:rsidRPr="00D32250">
        <w:rPr>
          <w:rFonts w:ascii="Garamond" w:eastAsiaTheme="minorHAnsi" w:hAnsi="Garamond" w:cstheme="minorBidi"/>
          <w:kern w:val="2"/>
          <w:sz w:val="24"/>
          <w:szCs w:val="24"/>
          <w:lang w:eastAsia="en-US"/>
          <w14:ligatures w14:val="standardContextual"/>
        </w:rPr>
        <w:t>figures</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separately</w:t>
      </w:r>
      <w:proofErr w:type="spellEnd"/>
      <w:r w:rsidR="00407C13">
        <w:rPr>
          <w:rFonts w:ascii="Garamond" w:eastAsiaTheme="minorHAnsi" w:hAnsi="Garamond" w:cstheme="minorBidi"/>
          <w:kern w:val="2"/>
          <w:sz w:val="24"/>
          <w:szCs w:val="24"/>
          <w:lang w:eastAsia="en-US"/>
          <w14:ligatures w14:val="standardContextual"/>
        </w:rPr>
        <w:t xml:space="preserve">. </w:t>
      </w:r>
      <w:proofErr w:type="spellStart"/>
      <w:r w:rsidR="00407C13">
        <w:rPr>
          <w:rFonts w:ascii="Garamond" w:eastAsiaTheme="minorHAnsi" w:hAnsi="Garamond" w:cstheme="minorBidi"/>
          <w:kern w:val="2"/>
          <w:sz w:val="24"/>
          <w:szCs w:val="24"/>
          <w:lang w:eastAsia="en-US"/>
          <w14:ligatures w14:val="standardContextual"/>
        </w:rPr>
        <w:t>Still</w:t>
      </w:r>
      <w:proofErr w:type="spellEnd"/>
      <w:r w:rsidR="00407C13">
        <w:rPr>
          <w:rFonts w:ascii="Garamond" w:eastAsiaTheme="minorHAnsi" w:hAnsi="Garamond" w:cstheme="minorBidi"/>
          <w:kern w:val="2"/>
          <w:sz w:val="24"/>
          <w:szCs w:val="24"/>
          <w:lang w:eastAsia="en-US"/>
          <w14:ligatures w14:val="standardContextual"/>
        </w:rPr>
        <w:t>, during</w:t>
      </w:r>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technical</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editing</w:t>
      </w:r>
      <w:proofErr w:type="spellEnd"/>
      <w:r w:rsidR="00407C13">
        <w:rPr>
          <w:rFonts w:ascii="Garamond" w:eastAsiaTheme="minorHAnsi" w:hAnsi="Garamond" w:cstheme="minorBidi"/>
          <w:kern w:val="2"/>
          <w:sz w:val="24"/>
          <w:szCs w:val="24"/>
          <w:lang w:eastAsia="en-US"/>
          <w14:ligatures w14:val="standardContextual"/>
        </w:rPr>
        <w:t>,</w:t>
      </w:r>
      <w:r w:rsidRPr="00D32250">
        <w:rPr>
          <w:rFonts w:ascii="Garamond" w:eastAsiaTheme="minorHAnsi" w:hAnsi="Garamond" w:cstheme="minorBidi"/>
          <w:kern w:val="2"/>
          <w:sz w:val="24"/>
          <w:szCs w:val="24"/>
          <w:lang w:eastAsia="en-US"/>
          <w14:ligatures w14:val="standardContextual"/>
        </w:rPr>
        <w:t xml:space="preserve"> </w:t>
      </w:r>
      <w:proofErr w:type="spellStart"/>
      <w:r w:rsidR="00407C13">
        <w:rPr>
          <w:rFonts w:ascii="Garamond" w:eastAsiaTheme="minorHAnsi" w:hAnsi="Garamond" w:cstheme="minorBidi"/>
          <w:kern w:val="2"/>
          <w:sz w:val="24"/>
          <w:szCs w:val="24"/>
          <w:lang w:eastAsia="en-US"/>
          <w14:ligatures w14:val="standardContextual"/>
        </w:rPr>
        <w:t>assigning</w:t>
      </w:r>
      <w:proofErr w:type="spellEnd"/>
      <w:r w:rsidR="00407C13">
        <w:rPr>
          <w:rFonts w:ascii="Garamond" w:eastAsiaTheme="minorHAnsi" w:hAnsi="Garamond" w:cstheme="minorBidi"/>
          <w:kern w:val="2"/>
          <w:sz w:val="24"/>
          <w:szCs w:val="24"/>
          <w:lang w:eastAsia="en-US"/>
          <w14:ligatures w14:val="standardContextual"/>
        </w:rPr>
        <w:t xml:space="preserve"> and </w:t>
      </w:r>
      <w:proofErr w:type="spellStart"/>
      <w:r w:rsidR="00407C13">
        <w:rPr>
          <w:rFonts w:ascii="Garamond" w:eastAsiaTheme="minorHAnsi" w:hAnsi="Garamond" w:cstheme="minorBidi"/>
          <w:kern w:val="2"/>
          <w:sz w:val="24"/>
          <w:szCs w:val="24"/>
          <w:lang w:eastAsia="en-US"/>
          <w14:ligatures w14:val="standardContextual"/>
        </w:rPr>
        <w:t>sending</w:t>
      </w:r>
      <w:proofErr w:type="spellEnd"/>
      <w:r w:rsidR="00407C13">
        <w:rPr>
          <w:rFonts w:ascii="Garamond" w:eastAsiaTheme="minorHAnsi" w:hAnsi="Garamond" w:cstheme="minorBidi"/>
          <w:kern w:val="2"/>
          <w:sz w:val="24"/>
          <w:szCs w:val="24"/>
          <w:lang w:eastAsia="en-US"/>
          <w14:ligatures w14:val="standardContextual"/>
        </w:rPr>
        <w:t xml:space="preserve"> </w:t>
      </w:r>
      <w:proofErr w:type="spellStart"/>
      <w:r w:rsidR="00407C13">
        <w:rPr>
          <w:rFonts w:ascii="Garamond" w:eastAsiaTheme="minorHAnsi" w:hAnsi="Garamond" w:cstheme="minorBidi"/>
          <w:kern w:val="2"/>
          <w:sz w:val="24"/>
          <w:szCs w:val="24"/>
          <w:lang w:eastAsia="en-US"/>
          <w14:ligatures w14:val="standardContextual"/>
        </w:rPr>
        <w:t>them</w:t>
      </w:r>
      <w:proofErr w:type="spellEnd"/>
      <w:r w:rsidR="00407C13">
        <w:rPr>
          <w:rFonts w:ascii="Garamond" w:eastAsiaTheme="minorHAnsi" w:hAnsi="Garamond" w:cstheme="minorBidi"/>
          <w:kern w:val="2"/>
          <w:sz w:val="24"/>
          <w:szCs w:val="24"/>
          <w:lang w:eastAsia="en-US"/>
          <w14:ligatures w14:val="standardContextual"/>
        </w:rPr>
        <w:t xml:space="preserve"> </w:t>
      </w:r>
      <w:proofErr w:type="spellStart"/>
      <w:r w:rsidR="00407C13">
        <w:rPr>
          <w:rFonts w:ascii="Garamond" w:eastAsiaTheme="minorHAnsi" w:hAnsi="Garamond" w:cstheme="minorBidi"/>
          <w:kern w:val="2"/>
          <w:sz w:val="24"/>
          <w:szCs w:val="24"/>
          <w:lang w:eastAsia="en-US"/>
          <w14:ligatures w14:val="standardContextual"/>
        </w:rPr>
        <w:t>as</w:t>
      </w:r>
      <w:proofErr w:type="spellEnd"/>
      <w:r w:rsidR="00407C13">
        <w:rPr>
          <w:rFonts w:ascii="Garamond" w:eastAsiaTheme="minorHAnsi" w:hAnsi="Garamond" w:cstheme="minorBidi"/>
          <w:kern w:val="2"/>
          <w:sz w:val="24"/>
          <w:szCs w:val="24"/>
          <w:lang w:eastAsia="en-US"/>
          <w14:ligatures w14:val="standardContextual"/>
        </w:rPr>
        <w:t xml:space="preserve"> </w:t>
      </w:r>
      <w:proofErr w:type="spellStart"/>
      <w:r w:rsidR="00407C13">
        <w:rPr>
          <w:rFonts w:ascii="Garamond" w:eastAsiaTheme="minorHAnsi" w:hAnsi="Garamond" w:cstheme="minorBidi"/>
          <w:kern w:val="2"/>
          <w:sz w:val="24"/>
          <w:szCs w:val="24"/>
          <w:lang w:eastAsia="en-US"/>
          <w14:ligatures w14:val="standardContextual"/>
        </w:rPr>
        <w:t>attachements</w:t>
      </w:r>
      <w:proofErr w:type="spellEnd"/>
      <w:r w:rsidR="00407C13">
        <w:rPr>
          <w:rFonts w:ascii="Garamond" w:eastAsiaTheme="minorHAnsi" w:hAnsi="Garamond" w:cstheme="minorBidi"/>
          <w:kern w:val="2"/>
          <w:sz w:val="24"/>
          <w:szCs w:val="24"/>
          <w:lang w:eastAsia="en-US"/>
          <w14:ligatures w14:val="standardContextual"/>
        </w:rPr>
        <w:t xml:space="preserve"> </w:t>
      </w:r>
      <w:proofErr w:type="spellStart"/>
      <w:r w:rsidR="00407C13">
        <w:rPr>
          <w:rFonts w:ascii="Garamond" w:eastAsiaTheme="minorHAnsi" w:hAnsi="Garamond" w:cstheme="minorBidi"/>
          <w:kern w:val="2"/>
          <w:sz w:val="24"/>
          <w:szCs w:val="24"/>
          <w:lang w:eastAsia="en-US"/>
          <w14:ligatures w14:val="standardContextual"/>
        </w:rPr>
        <w:t>may</w:t>
      </w:r>
      <w:proofErr w:type="spellEnd"/>
      <w:r w:rsidR="00407C13">
        <w:rPr>
          <w:rFonts w:ascii="Garamond" w:eastAsiaTheme="minorHAnsi" w:hAnsi="Garamond" w:cstheme="minorBidi"/>
          <w:kern w:val="2"/>
          <w:sz w:val="24"/>
          <w:szCs w:val="24"/>
          <w:lang w:eastAsia="en-US"/>
          <w14:ligatures w14:val="standardContextual"/>
        </w:rPr>
        <w:t xml:space="preserve"> be </w:t>
      </w:r>
      <w:proofErr w:type="spellStart"/>
      <w:r w:rsidR="00407C13">
        <w:rPr>
          <w:rFonts w:ascii="Garamond" w:eastAsiaTheme="minorHAnsi" w:hAnsi="Garamond" w:cstheme="minorBidi"/>
          <w:kern w:val="2"/>
          <w:sz w:val="24"/>
          <w:szCs w:val="24"/>
          <w:lang w:eastAsia="en-US"/>
          <w14:ligatures w14:val="standardContextual"/>
        </w:rPr>
        <w:t>necessary</w:t>
      </w:r>
      <w:proofErr w:type="spellEnd"/>
      <w:r w:rsidR="00407C13">
        <w:rPr>
          <w:rFonts w:ascii="Garamond" w:eastAsiaTheme="minorHAnsi" w:hAnsi="Garamond" w:cstheme="minorBidi"/>
          <w:kern w:val="2"/>
          <w:sz w:val="24"/>
          <w:szCs w:val="24"/>
          <w:lang w:eastAsia="en-US"/>
          <w14:ligatures w14:val="standardContextual"/>
        </w:rPr>
        <w:t xml:space="preserve">, </w:t>
      </w:r>
      <w:proofErr w:type="spellStart"/>
      <w:r w:rsidR="00407C13">
        <w:rPr>
          <w:rFonts w:ascii="Garamond" w:eastAsiaTheme="minorHAnsi" w:hAnsi="Garamond" w:cstheme="minorBidi"/>
          <w:kern w:val="2"/>
          <w:sz w:val="24"/>
          <w:szCs w:val="24"/>
          <w:lang w:eastAsia="en-US"/>
          <w14:ligatures w14:val="standardContextual"/>
        </w:rPr>
        <w:t>w</w:t>
      </w:r>
      <w:r w:rsidRPr="00D32250">
        <w:rPr>
          <w:rFonts w:ascii="Garamond" w:eastAsiaTheme="minorHAnsi" w:hAnsi="Garamond" w:cstheme="minorBidi"/>
          <w:kern w:val="2"/>
          <w:sz w:val="24"/>
          <w:szCs w:val="24"/>
          <w:lang w:eastAsia="en-US"/>
          <w14:ligatures w14:val="standardContextual"/>
        </w:rPr>
        <w:t>ith</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the</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proviso</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that</w:t>
      </w:r>
      <w:proofErr w:type="spellEnd"/>
      <w:r w:rsidRPr="00D32250">
        <w:rPr>
          <w:rFonts w:ascii="Garamond" w:eastAsiaTheme="minorHAnsi" w:hAnsi="Garamond" w:cstheme="minorBidi"/>
          <w:kern w:val="2"/>
          <w:sz w:val="24"/>
          <w:szCs w:val="24"/>
          <w:lang w:eastAsia="en-US"/>
          <w14:ligatures w14:val="standardContextual"/>
        </w:rPr>
        <w:t xml:space="preserve"> the minimum resolution of the images is 1024x768 pixels and the maximum resolution is 1920x1080 pixels. In </w:t>
      </w:r>
      <w:r w:rsidRPr="00D32250">
        <w:rPr>
          <w:rFonts w:ascii="Garamond" w:eastAsiaTheme="minorHAnsi" w:hAnsi="Garamond" w:cstheme="minorBidi"/>
          <w:kern w:val="2"/>
          <w:sz w:val="24"/>
          <w:szCs w:val="24"/>
          <w:lang w:eastAsia="en-US"/>
          <w14:ligatures w14:val="standardContextual"/>
        </w:rPr>
        <w:lastRenderedPageBreak/>
        <w:t xml:space="preserve">the case of image attachments, we avoid using the text box. The </w:t>
      </w:r>
      <w:proofErr w:type="spellStart"/>
      <w:r w:rsidRPr="00D32250">
        <w:rPr>
          <w:rFonts w:ascii="Garamond" w:eastAsiaTheme="minorHAnsi" w:hAnsi="Garamond" w:cstheme="minorBidi"/>
          <w:kern w:val="2"/>
          <w:sz w:val="24"/>
          <w:szCs w:val="24"/>
          <w:lang w:eastAsia="en-US"/>
          <w14:ligatures w14:val="standardContextual"/>
        </w:rPr>
        <w:t>picture</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figure</w:t>
      </w:r>
      <w:proofErr w:type="spellEnd"/>
      <w:r w:rsidR="00407C13">
        <w:rPr>
          <w:rFonts w:ascii="Garamond" w:eastAsiaTheme="minorHAnsi" w:hAnsi="Garamond" w:cstheme="minorBidi"/>
          <w:kern w:val="2"/>
          <w:sz w:val="24"/>
          <w:szCs w:val="24"/>
          <w:lang w:eastAsia="en-US"/>
          <w14:ligatures w14:val="standardContextual"/>
        </w:rPr>
        <w:t>,</w:t>
      </w:r>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or</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table</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should</w:t>
      </w:r>
      <w:proofErr w:type="spellEnd"/>
      <w:r w:rsidRPr="00D32250">
        <w:rPr>
          <w:rFonts w:ascii="Garamond" w:eastAsiaTheme="minorHAnsi" w:hAnsi="Garamond" w:cstheme="minorBidi"/>
          <w:kern w:val="2"/>
          <w:sz w:val="24"/>
          <w:szCs w:val="24"/>
          <w:lang w:eastAsia="en-US"/>
          <w14:ligatures w14:val="standardContextual"/>
        </w:rPr>
        <w:t xml:space="preserve"> be an independent object inserted in the middle. </w:t>
      </w:r>
    </w:p>
    <w:p w:rsidR="00D32250" w:rsidRPr="00D32250" w:rsidRDefault="00B4214B" w:rsidP="00D32250">
      <w:pPr>
        <w:pStyle w:val="HTML-kntformzott"/>
        <w:shd w:val="clear" w:color="auto" w:fill="F8F9FA"/>
        <w:jc w:val="both"/>
        <w:rPr>
          <w:rFonts w:ascii="Garamond" w:eastAsiaTheme="minorHAnsi" w:hAnsi="Garamond" w:cstheme="minorBidi"/>
          <w:kern w:val="2"/>
          <w:sz w:val="24"/>
          <w:szCs w:val="24"/>
          <w:lang w:eastAsia="en-US"/>
          <w14:ligatures w14:val="standardContextual"/>
        </w:rPr>
      </w:pPr>
      <w:proofErr w:type="spellStart"/>
      <w:r>
        <w:rPr>
          <w:rFonts w:ascii="Garamond" w:eastAsiaTheme="minorHAnsi" w:hAnsi="Garamond" w:cstheme="minorBidi"/>
          <w:kern w:val="2"/>
          <w:sz w:val="24"/>
          <w:szCs w:val="24"/>
          <w:lang w:eastAsia="en-US"/>
          <w14:ligatures w14:val="standardContextual"/>
        </w:rPr>
        <w:t>Using</w:t>
      </w:r>
      <w:proofErr w:type="spellEnd"/>
      <w:r w:rsidR="00D32250" w:rsidRPr="00D32250">
        <w:rPr>
          <w:rFonts w:ascii="Garamond" w:eastAsiaTheme="minorHAnsi" w:hAnsi="Garamond" w:cstheme="minorBidi"/>
          <w:kern w:val="2"/>
          <w:sz w:val="24"/>
          <w:szCs w:val="24"/>
          <w:lang w:eastAsia="en-US"/>
          <w14:ligatures w14:val="standardContextual"/>
        </w:rPr>
        <w:t xml:space="preserve"> </w:t>
      </w:r>
      <w:proofErr w:type="spellStart"/>
      <w:r w:rsidR="00D32250" w:rsidRPr="00D32250">
        <w:rPr>
          <w:rFonts w:ascii="Garamond" w:eastAsiaTheme="minorHAnsi" w:hAnsi="Garamond" w:cstheme="minorBidi"/>
          <w:kern w:val="2"/>
          <w:sz w:val="24"/>
          <w:szCs w:val="24"/>
          <w:lang w:eastAsia="en-US"/>
          <w14:ligatures w14:val="standardContextual"/>
        </w:rPr>
        <w:t>numbered</w:t>
      </w:r>
      <w:proofErr w:type="spellEnd"/>
      <w:r w:rsidR="00D32250" w:rsidRPr="00D32250">
        <w:rPr>
          <w:rFonts w:ascii="Garamond" w:eastAsiaTheme="minorHAnsi" w:hAnsi="Garamond" w:cstheme="minorBidi"/>
          <w:kern w:val="2"/>
          <w:sz w:val="24"/>
          <w:szCs w:val="24"/>
          <w:lang w:eastAsia="en-US"/>
          <w14:ligatures w14:val="standardContextual"/>
        </w:rPr>
        <w:t xml:space="preserve"> </w:t>
      </w:r>
      <w:proofErr w:type="spellStart"/>
      <w:r w:rsidR="00D32250" w:rsidRPr="00D32250">
        <w:rPr>
          <w:rFonts w:ascii="Garamond" w:eastAsiaTheme="minorHAnsi" w:hAnsi="Garamond" w:cstheme="minorBidi"/>
          <w:kern w:val="2"/>
          <w:sz w:val="24"/>
          <w:szCs w:val="24"/>
          <w:lang w:eastAsia="en-US"/>
          <w14:ligatures w14:val="standardContextual"/>
        </w:rPr>
        <w:t>footnotes</w:t>
      </w:r>
      <w:proofErr w:type="spellEnd"/>
      <w:r w:rsidR="00D32250" w:rsidRPr="00D32250">
        <w:rPr>
          <w:rFonts w:ascii="Garamond" w:eastAsiaTheme="minorHAnsi" w:hAnsi="Garamond" w:cstheme="minorBidi"/>
          <w:kern w:val="2"/>
          <w:sz w:val="24"/>
          <w:szCs w:val="24"/>
          <w:lang w:eastAsia="en-US"/>
          <w14:ligatures w14:val="standardContextual"/>
        </w:rPr>
        <w:t xml:space="preserve"> in articles is </w:t>
      </w:r>
      <w:proofErr w:type="spellStart"/>
      <w:r w:rsidR="00D32250" w:rsidRPr="00D32250">
        <w:rPr>
          <w:rFonts w:ascii="Garamond" w:eastAsiaTheme="minorHAnsi" w:hAnsi="Garamond" w:cstheme="minorBidi"/>
          <w:kern w:val="2"/>
          <w:sz w:val="24"/>
          <w:szCs w:val="24"/>
          <w:lang w:eastAsia="en-US"/>
          <w14:ligatures w14:val="standardContextual"/>
        </w:rPr>
        <w:t>permitted</w:t>
      </w:r>
      <w:proofErr w:type="spellEnd"/>
      <w:r w:rsidR="00D32250" w:rsidRPr="00D32250">
        <w:rPr>
          <w:rFonts w:ascii="Garamond" w:eastAsiaTheme="minorHAnsi" w:hAnsi="Garamond" w:cstheme="minorBidi"/>
          <w:kern w:val="2"/>
          <w:sz w:val="24"/>
          <w:szCs w:val="24"/>
          <w:lang w:eastAsia="en-US"/>
          <w14:ligatures w14:val="standardContextual"/>
        </w:rPr>
        <w:t xml:space="preserve">, </w:t>
      </w:r>
      <w:proofErr w:type="spellStart"/>
      <w:r w:rsidR="00D32250" w:rsidRPr="00D32250">
        <w:rPr>
          <w:rFonts w:ascii="Garamond" w:eastAsiaTheme="minorHAnsi" w:hAnsi="Garamond" w:cstheme="minorBidi"/>
          <w:kern w:val="2"/>
          <w:sz w:val="24"/>
          <w:szCs w:val="24"/>
          <w:lang w:eastAsia="en-US"/>
          <w14:ligatures w14:val="standardContextual"/>
        </w:rPr>
        <w:t>primarily</w:t>
      </w:r>
      <w:proofErr w:type="spellEnd"/>
      <w:r w:rsidR="00D32250" w:rsidRPr="00D32250">
        <w:rPr>
          <w:rFonts w:ascii="Garamond" w:eastAsiaTheme="minorHAnsi" w:hAnsi="Garamond" w:cstheme="minorBidi"/>
          <w:kern w:val="2"/>
          <w:sz w:val="24"/>
          <w:szCs w:val="24"/>
          <w:lang w:eastAsia="en-US"/>
          <w14:ligatures w14:val="standardContextual"/>
        </w:rPr>
        <w:t xml:space="preserve"> </w:t>
      </w:r>
      <w:proofErr w:type="spellStart"/>
      <w:r w:rsidR="00D32250" w:rsidRPr="00D32250">
        <w:rPr>
          <w:rFonts w:ascii="Garamond" w:eastAsiaTheme="minorHAnsi" w:hAnsi="Garamond" w:cstheme="minorBidi"/>
          <w:kern w:val="2"/>
          <w:sz w:val="24"/>
          <w:szCs w:val="24"/>
          <w:lang w:eastAsia="en-US"/>
          <w14:ligatures w14:val="standardContextual"/>
        </w:rPr>
        <w:t>for</w:t>
      </w:r>
      <w:proofErr w:type="spellEnd"/>
      <w:r w:rsidR="00D32250" w:rsidRPr="00D32250">
        <w:rPr>
          <w:rFonts w:ascii="Garamond" w:eastAsiaTheme="minorHAnsi" w:hAnsi="Garamond" w:cstheme="minorBidi"/>
          <w:kern w:val="2"/>
          <w:sz w:val="24"/>
          <w:szCs w:val="24"/>
          <w:lang w:eastAsia="en-US"/>
          <w14:ligatures w14:val="standardContextual"/>
        </w:rPr>
        <w:t xml:space="preserve"> </w:t>
      </w:r>
      <w:proofErr w:type="spellStart"/>
      <w:r w:rsidR="00D32250" w:rsidRPr="00D32250">
        <w:rPr>
          <w:rFonts w:ascii="Garamond" w:eastAsiaTheme="minorHAnsi" w:hAnsi="Garamond" w:cstheme="minorBidi"/>
          <w:kern w:val="2"/>
          <w:sz w:val="24"/>
          <w:szCs w:val="24"/>
          <w:lang w:eastAsia="en-US"/>
          <w14:ligatures w14:val="standardContextual"/>
        </w:rPr>
        <w:t>explanation</w:t>
      </w:r>
      <w:proofErr w:type="spellEnd"/>
      <w:r w:rsidR="00D32250" w:rsidRPr="00D32250">
        <w:rPr>
          <w:rFonts w:ascii="Garamond" w:eastAsiaTheme="minorHAnsi" w:hAnsi="Garamond" w:cstheme="minorBidi"/>
          <w:kern w:val="2"/>
          <w:sz w:val="24"/>
          <w:szCs w:val="24"/>
          <w:lang w:eastAsia="en-US"/>
          <w14:ligatures w14:val="standardContextual"/>
        </w:rPr>
        <w:t xml:space="preserve"> </w:t>
      </w:r>
      <w:proofErr w:type="spellStart"/>
      <w:r w:rsidR="00D32250" w:rsidRPr="00D32250">
        <w:rPr>
          <w:rFonts w:ascii="Garamond" w:eastAsiaTheme="minorHAnsi" w:hAnsi="Garamond" w:cstheme="minorBidi"/>
          <w:kern w:val="2"/>
          <w:sz w:val="24"/>
          <w:szCs w:val="24"/>
          <w:lang w:eastAsia="en-US"/>
          <w14:ligatures w14:val="standardContextual"/>
        </w:rPr>
        <w:t>or</w:t>
      </w:r>
      <w:proofErr w:type="spellEnd"/>
      <w:r w:rsidR="00D32250" w:rsidRPr="00D32250">
        <w:rPr>
          <w:rFonts w:ascii="Garamond" w:eastAsiaTheme="minorHAnsi" w:hAnsi="Garamond" w:cstheme="minorBidi"/>
          <w:kern w:val="2"/>
          <w:sz w:val="24"/>
          <w:szCs w:val="24"/>
          <w:lang w:eastAsia="en-US"/>
          <w14:ligatures w14:val="standardContextual"/>
        </w:rPr>
        <w:t xml:space="preserve"> </w:t>
      </w:r>
      <w:proofErr w:type="spellStart"/>
      <w:r w:rsidR="00D32250" w:rsidRPr="00D32250">
        <w:rPr>
          <w:rFonts w:ascii="Garamond" w:eastAsiaTheme="minorHAnsi" w:hAnsi="Garamond" w:cstheme="minorBidi"/>
          <w:kern w:val="2"/>
          <w:sz w:val="24"/>
          <w:szCs w:val="24"/>
          <w:lang w:eastAsia="en-US"/>
          <w14:ligatures w14:val="standardContextual"/>
        </w:rPr>
        <w:t>addition</w:t>
      </w:r>
      <w:proofErr w:type="spellEnd"/>
      <w:r w:rsidR="00D32250" w:rsidRPr="00D32250">
        <w:rPr>
          <w:rFonts w:ascii="Garamond" w:eastAsiaTheme="minorHAnsi" w:hAnsi="Garamond" w:cstheme="minorBidi"/>
          <w:kern w:val="2"/>
          <w:sz w:val="24"/>
          <w:szCs w:val="24"/>
          <w:lang w:eastAsia="en-US"/>
          <w14:ligatures w14:val="standardContextual"/>
        </w:rPr>
        <w:t xml:space="preserve">. However, it is </w:t>
      </w:r>
      <w:proofErr w:type="spellStart"/>
      <w:r w:rsidR="00D32250" w:rsidRPr="00D32250">
        <w:rPr>
          <w:rFonts w:ascii="Garamond" w:eastAsiaTheme="minorHAnsi" w:hAnsi="Garamond" w:cstheme="minorBidi"/>
          <w:kern w:val="2"/>
          <w:sz w:val="24"/>
          <w:szCs w:val="24"/>
          <w:lang w:eastAsia="en-US"/>
          <w14:ligatures w14:val="standardContextual"/>
        </w:rPr>
        <w:t>necessary</w:t>
      </w:r>
      <w:proofErr w:type="spellEnd"/>
      <w:r w:rsidR="00D32250" w:rsidRPr="00D32250">
        <w:rPr>
          <w:rFonts w:ascii="Garamond" w:eastAsiaTheme="minorHAnsi" w:hAnsi="Garamond" w:cstheme="minorBidi"/>
          <w:kern w:val="2"/>
          <w:sz w:val="24"/>
          <w:szCs w:val="24"/>
          <w:lang w:eastAsia="en-US"/>
          <w14:ligatures w14:val="standardContextual"/>
        </w:rPr>
        <w:t xml:space="preserve"> </w:t>
      </w:r>
      <w:proofErr w:type="spellStart"/>
      <w:r w:rsidR="00D32250" w:rsidRPr="00D32250">
        <w:rPr>
          <w:rFonts w:ascii="Garamond" w:eastAsiaTheme="minorHAnsi" w:hAnsi="Garamond" w:cstheme="minorBidi"/>
          <w:kern w:val="2"/>
          <w:sz w:val="24"/>
          <w:szCs w:val="24"/>
          <w:lang w:eastAsia="en-US"/>
          <w14:ligatures w14:val="standardContextual"/>
        </w:rPr>
        <w:t>to</w:t>
      </w:r>
      <w:proofErr w:type="spellEnd"/>
      <w:r w:rsidR="00D32250" w:rsidRPr="00D32250">
        <w:rPr>
          <w:rFonts w:ascii="Garamond" w:eastAsiaTheme="minorHAnsi" w:hAnsi="Garamond" w:cstheme="minorBidi"/>
          <w:kern w:val="2"/>
          <w:sz w:val="24"/>
          <w:szCs w:val="24"/>
          <w:lang w:eastAsia="en-US"/>
          <w14:ligatures w14:val="standardContextual"/>
        </w:rPr>
        <w:t xml:space="preserve"> </w:t>
      </w:r>
      <w:proofErr w:type="spellStart"/>
      <w:r w:rsidR="003B01FF">
        <w:rPr>
          <w:rFonts w:ascii="Garamond" w:eastAsiaTheme="minorHAnsi" w:hAnsi="Garamond" w:cstheme="minorBidi"/>
          <w:kern w:val="2"/>
          <w:sz w:val="24"/>
          <w:szCs w:val="24"/>
          <w:lang w:eastAsia="en-US"/>
          <w14:ligatures w14:val="standardContextual"/>
        </w:rPr>
        <w:t>ensure</w:t>
      </w:r>
      <w:proofErr w:type="spellEnd"/>
      <w:r w:rsidR="00D32250" w:rsidRPr="00D32250">
        <w:rPr>
          <w:rFonts w:ascii="Garamond" w:eastAsiaTheme="minorHAnsi" w:hAnsi="Garamond" w:cstheme="minorBidi"/>
          <w:kern w:val="2"/>
          <w:sz w:val="24"/>
          <w:szCs w:val="24"/>
          <w:lang w:eastAsia="en-US"/>
          <w14:ligatures w14:val="standardContextual"/>
        </w:rPr>
        <w:t xml:space="preserve"> </w:t>
      </w:r>
      <w:proofErr w:type="spellStart"/>
      <w:r w:rsidR="00D32250" w:rsidRPr="00D32250">
        <w:rPr>
          <w:rFonts w:ascii="Garamond" w:eastAsiaTheme="minorHAnsi" w:hAnsi="Garamond" w:cstheme="minorBidi"/>
          <w:kern w:val="2"/>
          <w:sz w:val="24"/>
          <w:szCs w:val="24"/>
          <w:lang w:eastAsia="en-US"/>
          <w14:ligatures w14:val="standardContextual"/>
        </w:rPr>
        <w:t>that</w:t>
      </w:r>
      <w:proofErr w:type="spellEnd"/>
      <w:r w:rsidR="00D32250" w:rsidRPr="00D32250">
        <w:rPr>
          <w:rFonts w:ascii="Garamond" w:eastAsiaTheme="minorHAnsi" w:hAnsi="Garamond" w:cstheme="minorBidi"/>
          <w:kern w:val="2"/>
          <w:sz w:val="24"/>
          <w:szCs w:val="24"/>
          <w:lang w:eastAsia="en-US"/>
          <w14:ligatures w14:val="standardContextual"/>
        </w:rPr>
        <w:t xml:space="preserve"> </w:t>
      </w:r>
      <w:proofErr w:type="spellStart"/>
      <w:r w:rsidR="00D32250" w:rsidRPr="00D32250">
        <w:rPr>
          <w:rFonts w:ascii="Garamond" w:eastAsiaTheme="minorHAnsi" w:hAnsi="Garamond" w:cstheme="minorBidi"/>
          <w:kern w:val="2"/>
          <w:sz w:val="24"/>
          <w:szCs w:val="24"/>
          <w:lang w:eastAsia="en-US"/>
          <w14:ligatures w14:val="standardContextual"/>
        </w:rPr>
        <w:t>explanations</w:t>
      </w:r>
      <w:proofErr w:type="spellEnd"/>
      <w:r w:rsidR="00D32250" w:rsidRPr="00D32250">
        <w:rPr>
          <w:rFonts w:ascii="Garamond" w:eastAsiaTheme="minorHAnsi" w:hAnsi="Garamond" w:cstheme="minorBidi"/>
          <w:kern w:val="2"/>
          <w:sz w:val="24"/>
          <w:szCs w:val="24"/>
          <w:lang w:eastAsia="en-US"/>
          <w14:ligatures w14:val="standardContextual"/>
        </w:rPr>
        <w:t xml:space="preserve"> </w:t>
      </w:r>
      <w:proofErr w:type="spellStart"/>
      <w:r w:rsidR="00D32250" w:rsidRPr="00D32250">
        <w:rPr>
          <w:rFonts w:ascii="Garamond" w:eastAsiaTheme="minorHAnsi" w:hAnsi="Garamond" w:cstheme="minorBidi"/>
          <w:kern w:val="2"/>
          <w:sz w:val="24"/>
          <w:szCs w:val="24"/>
          <w:lang w:eastAsia="en-US"/>
          <w14:ligatures w14:val="standardContextual"/>
        </w:rPr>
        <w:t>longer</w:t>
      </w:r>
      <w:proofErr w:type="spellEnd"/>
      <w:r w:rsidR="00D32250" w:rsidRPr="00D32250">
        <w:rPr>
          <w:rFonts w:ascii="Garamond" w:eastAsiaTheme="minorHAnsi" w:hAnsi="Garamond" w:cstheme="minorBidi"/>
          <w:kern w:val="2"/>
          <w:sz w:val="24"/>
          <w:szCs w:val="24"/>
          <w:lang w:eastAsia="en-US"/>
          <w14:ligatures w14:val="standardContextual"/>
        </w:rPr>
        <w:t xml:space="preserve"> than 1-2 sentences are incorporated into the body of the text.</w:t>
      </w:r>
    </w:p>
    <w:p w:rsidR="00D32250" w:rsidRDefault="00D32250" w:rsidP="00D32250">
      <w:pPr>
        <w:spacing w:after="0" w:line="240" w:lineRule="auto"/>
        <w:jc w:val="both"/>
        <w:rPr>
          <w:rFonts w:ascii="Garamond" w:hAnsi="Garamond"/>
          <w:sz w:val="24"/>
          <w:szCs w:val="24"/>
        </w:rPr>
      </w:pPr>
    </w:p>
    <w:p w:rsidR="00D32250" w:rsidRDefault="00D32250" w:rsidP="00D32250">
      <w:pPr>
        <w:pStyle w:val="HTML-kntformzott"/>
        <w:shd w:val="clear" w:color="auto" w:fill="F8F9FA"/>
        <w:jc w:val="both"/>
        <w:rPr>
          <w:rFonts w:ascii="Garamond" w:eastAsiaTheme="minorHAnsi" w:hAnsi="Garamond" w:cstheme="minorBidi"/>
          <w:kern w:val="2"/>
          <w:sz w:val="24"/>
          <w:szCs w:val="24"/>
          <w:lang w:eastAsia="en-US"/>
          <w14:ligatures w14:val="standardContextual"/>
        </w:rPr>
      </w:pPr>
      <w:r w:rsidRPr="00D32250">
        <w:rPr>
          <w:rFonts w:ascii="Garamond" w:eastAsiaTheme="minorHAnsi" w:hAnsi="Garamond" w:cstheme="minorBidi"/>
          <w:kern w:val="2"/>
          <w:sz w:val="24"/>
          <w:szCs w:val="24"/>
          <w:lang w:eastAsia="en-US"/>
          <w14:ligatures w14:val="standardContextual"/>
        </w:rPr>
        <w:t xml:space="preserve">The appendices must be included in </w:t>
      </w:r>
      <w:proofErr w:type="spellStart"/>
      <w:r w:rsidRPr="00D32250">
        <w:rPr>
          <w:rFonts w:ascii="Garamond" w:eastAsiaTheme="minorHAnsi" w:hAnsi="Garamond" w:cstheme="minorBidi"/>
          <w:kern w:val="2"/>
          <w:sz w:val="24"/>
          <w:szCs w:val="24"/>
          <w:lang w:eastAsia="en-US"/>
          <w14:ligatures w14:val="standardContextual"/>
        </w:rPr>
        <w:t>the</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submitted</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doc</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docx</w:t>
      </w:r>
      <w:proofErr w:type="spellEnd"/>
      <w:r w:rsidRPr="00D32250">
        <w:rPr>
          <w:rFonts w:ascii="Garamond" w:eastAsiaTheme="minorHAnsi" w:hAnsi="Garamond" w:cstheme="minorBidi"/>
          <w:kern w:val="2"/>
          <w:sz w:val="24"/>
          <w:szCs w:val="24"/>
          <w:lang w:eastAsia="en-US"/>
          <w14:ligatures w14:val="standardContextual"/>
        </w:rPr>
        <w:t xml:space="preserve"> file </w:t>
      </w:r>
      <w:proofErr w:type="spellStart"/>
      <w:r w:rsidRPr="00D32250">
        <w:rPr>
          <w:rFonts w:ascii="Garamond" w:eastAsiaTheme="minorHAnsi" w:hAnsi="Garamond" w:cstheme="minorBidi"/>
          <w:kern w:val="2"/>
          <w:sz w:val="24"/>
          <w:szCs w:val="24"/>
          <w:lang w:eastAsia="en-US"/>
          <w14:ligatures w14:val="standardContextual"/>
        </w:rPr>
        <w:t>after</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the</w:t>
      </w:r>
      <w:proofErr w:type="spellEnd"/>
      <w:r w:rsidRPr="00D32250">
        <w:rPr>
          <w:rFonts w:ascii="Garamond" w:eastAsiaTheme="minorHAnsi" w:hAnsi="Garamond" w:cstheme="minorBidi"/>
          <w:kern w:val="2"/>
          <w:sz w:val="24"/>
          <w:szCs w:val="24"/>
          <w:lang w:eastAsia="en-US"/>
          <w14:ligatures w14:val="standardContextual"/>
        </w:rPr>
        <w:t xml:space="preserve"> bibliography, on a separate page after the page break, and the material must be submitted as such. The length of attachments can be a maximum of 20,000 </w:t>
      </w:r>
      <w:proofErr w:type="spellStart"/>
      <w:r w:rsidRPr="00D32250">
        <w:rPr>
          <w:rFonts w:ascii="Garamond" w:eastAsiaTheme="minorHAnsi" w:hAnsi="Garamond" w:cstheme="minorBidi"/>
          <w:kern w:val="2"/>
          <w:sz w:val="24"/>
          <w:szCs w:val="24"/>
          <w:lang w:eastAsia="en-US"/>
          <w14:ligatures w14:val="standardContextual"/>
        </w:rPr>
        <w:t>characters</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or</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003B01FF">
        <w:rPr>
          <w:rFonts w:ascii="Garamond" w:eastAsiaTheme="minorHAnsi" w:hAnsi="Garamond" w:cstheme="minorBidi"/>
          <w:kern w:val="2"/>
          <w:sz w:val="24"/>
          <w:szCs w:val="24"/>
          <w:lang w:eastAsia="en-US"/>
          <w14:ligatures w14:val="standardContextual"/>
        </w:rPr>
        <w:t>eight</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pages</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the</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value</w:t>
      </w:r>
      <w:proofErr w:type="spellEnd"/>
      <w:r w:rsidRPr="00D32250">
        <w:rPr>
          <w:rFonts w:ascii="Garamond" w:eastAsiaTheme="minorHAnsi" w:hAnsi="Garamond" w:cstheme="minorBidi"/>
          <w:kern w:val="2"/>
          <w:sz w:val="24"/>
          <w:szCs w:val="24"/>
          <w:lang w:eastAsia="en-US"/>
          <w14:ligatures w14:val="standardContextual"/>
        </w:rPr>
        <w:t xml:space="preserve"> of which is not included in the main text. In </w:t>
      </w:r>
      <w:proofErr w:type="spellStart"/>
      <w:r w:rsidR="003B01FF">
        <w:rPr>
          <w:rFonts w:ascii="Garamond" w:eastAsiaTheme="minorHAnsi" w:hAnsi="Garamond" w:cstheme="minorBidi"/>
          <w:kern w:val="2"/>
          <w:sz w:val="24"/>
          <w:szCs w:val="24"/>
          <w:lang w:eastAsia="en-US"/>
          <w14:ligatures w14:val="standardContextual"/>
        </w:rPr>
        <w:t>exceptional</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cases</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003B01FF">
        <w:rPr>
          <w:rFonts w:ascii="Garamond" w:eastAsiaTheme="minorHAnsi" w:hAnsi="Garamond" w:cstheme="minorBidi"/>
          <w:kern w:val="2"/>
          <w:sz w:val="24"/>
          <w:szCs w:val="24"/>
          <w:lang w:eastAsia="en-US"/>
          <w14:ligatures w14:val="standardContextual"/>
        </w:rPr>
        <w:t>such</w:t>
      </w:r>
      <w:proofErr w:type="spellEnd"/>
      <w:r w:rsidR="003B01FF">
        <w:rPr>
          <w:rFonts w:ascii="Garamond" w:eastAsiaTheme="minorHAnsi" w:hAnsi="Garamond" w:cstheme="minorBidi"/>
          <w:kern w:val="2"/>
          <w:sz w:val="24"/>
          <w:szCs w:val="24"/>
          <w:lang w:eastAsia="en-US"/>
          <w14:ligatures w14:val="standardContextual"/>
        </w:rPr>
        <w:t xml:space="preserve"> </w:t>
      </w:r>
      <w:proofErr w:type="spellStart"/>
      <w:r w:rsidR="003B01FF">
        <w:rPr>
          <w:rFonts w:ascii="Garamond" w:eastAsiaTheme="minorHAnsi" w:hAnsi="Garamond" w:cstheme="minorBidi"/>
          <w:kern w:val="2"/>
          <w:sz w:val="24"/>
          <w:szCs w:val="24"/>
          <w:lang w:eastAsia="en-US"/>
          <w14:ligatures w14:val="standardContextual"/>
        </w:rPr>
        <w:t>as</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long</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articles</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exceeding</w:t>
      </w:r>
      <w:proofErr w:type="spellEnd"/>
      <w:r w:rsidRPr="00D32250">
        <w:rPr>
          <w:rFonts w:ascii="Garamond" w:eastAsiaTheme="minorHAnsi" w:hAnsi="Garamond" w:cstheme="minorBidi"/>
          <w:kern w:val="2"/>
          <w:sz w:val="24"/>
          <w:szCs w:val="24"/>
          <w:lang w:eastAsia="en-US"/>
          <w14:ligatures w14:val="standardContextual"/>
        </w:rPr>
        <w:t xml:space="preserve"> the maximum length, but with adequate content and scientific values, the editorial board may agree to the publication in two (more) installments. After the preparation of the article, the author attaches the author's declaration, duly filled in and signed, as an attachment to the material to be submitted. In the case of joint work by several authors, the authors ensure the preparation of the co-authorship statement, which is sent to the editors as an attached document at the same time as the submission of the article. By submitting the article, the author also declares that he accepts the application and use of Creative Commons NCU (Non-Commercial Use). </w:t>
      </w:r>
    </w:p>
    <w:p w:rsidR="00D32250" w:rsidRDefault="00D32250" w:rsidP="00D32250">
      <w:pPr>
        <w:pStyle w:val="HTML-kntformzott"/>
        <w:shd w:val="clear" w:color="auto" w:fill="F8F9FA"/>
        <w:jc w:val="both"/>
        <w:rPr>
          <w:rFonts w:ascii="Garamond" w:eastAsiaTheme="minorHAnsi" w:hAnsi="Garamond" w:cstheme="minorBidi"/>
          <w:kern w:val="2"/>
          <w:sz w:val="24"/>
          <w:szCs w:val="24"/>
          <w:lang w:eastAsia="en-US"/>
          <w14:ligatures w14:val="standardContextual"/>
        </w:rPr>
      </w:pPr>
    </w:p>
    <w:p w:rsidR="00B96CA2" w:rsidRPr="00D32250" w:rsidRDefault="00D32250" w:rsidP="00D32250">
      <w:pPr>
        <w:pStyle w:val="HTML-kntformzott"/>
        <w:shd w:val="clear" w:color="auto" w:fill="F8F9FA"/>
        <w:jc w:val="both"/>
        <w:rPr>
          <w:rFonts w:ascii="inherit" w:hAnsi="inherit"/>
          <w:color w:val="202124"/>
          <w:sz w:val="42"/>
          <w:szCs w:val="42"/>
        </w:rPr>
      </w:pPr>
      <w:r w:rsidRPr="00D32250">
        <w:rPr>
          <w:rFonts w:ascii="Garamond" w:eastAsiaTheme="minorHAnsi" w:hAnsi="Garamond" w:cstheme="minorBidi"/>
          <w:kern w:val="2"/>
          <w:sz w:val="24"/>
          <w:szCs w:val="24"/>
          <w:lang w:eastAsia="en-US"/>
          <w14:ligatures w14:val="standardContextual"/>
        </w:rPr>
        <w:t xml:space="preserve">Read more: </w:t>
      </w:r>
      <w:hyperlink r:id="rId13" w:history="1">
        <w:r w:rsidR="00B96CA2" w:rsidRPr="001344C9">
          <w:rPr>
            <w:rStyle w:val="Hiperhivatkozs"/>
            <w:rFonts w:ascii="Garamond" w:hAnsi="Garamond"/>
            <w:sz w:val="24"/>
            <w:szCs w:val="24"/>
          </w:rPr>
          <w:t>https://creativecommons.org/licenses/by-nc/4.0/</w:t>
        </w:r>
      </w:hyperlink>
    </w:p>
    <w:p w:rsidR="00B96CA2" w:rsidRPr="00B96CA2" w:rsidRDefault="00B96CA2" w:rsidP="00B96CA2">
      <w:pPr>
        <w:spacing w:after="0" w:line="240" w:lineRule="auto"/>
        <w:jc w:val="both"/>
        <w:rPr>
          <w:rFonts w:ascii="Garamond" w:hAnsi="Garamond"/>
          <w:sz w:val="24"/>
          <w:szCs w:val="24"/>
        </w:rPr>
      </w:pPr>
    </w:p>
    <w:p w:rsidR="00D8209E" w:rsidRPr="00F2302D" w:rsidRDefault="00F2302D" w:rsidP="00F2302D">
      <w:pPr>
        <w:shd w:val="clear" w:color="auto" w:fill="E1D7B6"/>
        <w:spacing w:after="0" w:line="240" w:lineRule="auto"/>
        <w:rPr>
          <w:rFonts w:ascii="Garamond" w:hAnsi="Garamond"/>
          <w:sz w:val="24"/>
          <w:szCs w:val="24"/>
        </w:rPr>
      </w:pPr>
      <w:r>
        <w:rPr>
          <w:rFonts w:ascii="Garamond" w:hAnsi="Garamond"/>
          <w:sz w:val="24"/>
          <w:szCs w:val="24"/>
        </w:rPr>
        <w:t xml:space="preserve">3. </w:t>
      </w:r>
      <w:r w:rsidR="00BD506D">
        <w:rPr>
          <w:rFonts w:ascii="Garamond" w:hAnsi="Garamond"/>
          <w:sz w:val="24"/>
          <w:szCs w:val="24"/>
        </w:rPr>
        <w:t xml:space="preserve">Peer </w:t>
      </w:r>
      <w:proofErr w:type="spellStart"/>
      <w:r w:rsidR="00BD506D">
        <w:rPr>
          <w:rFonts w:ascii="Garamond" w:hAnsi="Garamond"/>
          <w:sz w:val="24"/>
          <w:szCs w:val="24"/>
        </w:rPr>
        <w:t>Review</w:t>
      </w:r>
      <w:proofErr w:type="spellEnd"/>
      <w:r w:rsidR="00D8209E" w:rsidRPr="00F2302D">
        <w:rPr>
          <w:rFonts w:ascii="Garamond" w:hAnsi="Garamond"/>
          <w:sz w:val="24"/>
          <w:szCs w:val="24"/>
        </w:rPr>
        <w:t>:</w:t>
      </w:r>
    </w:p>
    <w:p w:rsidR="00D32250" w:rsidRDefault="00D32250" w:rsidP="00D32250">
      <w:pPr>
        <w:pStyle w:val="HTML-kntformzott"/>
        <w:shd w:val="clear" w:color="auto" w:fill="F8F9FA"/>
        <w:rPr>
          <w:rFonts w:ascii="Garamond" w:eastAsiaTheme="minorHAnsi" w:hAnsi="Garamond" w:cstheme="minorBidi"/>
          <w:kern w:val="2"/>
          <w:sz w:val="24"/>
          <w:szCs w:val="24"/>
          <w:lang w:eastAsia="en-US"/>
          <w14:ligatures w14:val="standardContextual"/>
        </w:rPr>
      </w:pPr>
    </w:p>
    <w:p w:rsidR="00D32250" w:rsidRDefault="00D32250" w:rsidP="00D32250">
      <w:pPr>
        <w:pStyle w:val="HTML-kntformzott"/>
        <w:shd w:val="clear" w:color="auto" w:fill="F8F9FA"/>
        <w:jc w:val="both"/>
        <w:rPr>
          <w:rFonts w:ascii="Garamond" w:eastAsiaTheme="minorHAnsi" w:hAnsi="Garamond" w:cstheme="minorBidi"/>
          <w:kern w:val="2"/>
          <w:sz w:val="24"/>
          <w:szCs w:val="24"/>
          <w:lang w:eastAsia="en-US"/>
          <w14:ligatures w14:val="standardContextual"/>
        </w:rPr>
      </w:pPr>
      <w:proofErr w:type="spellStart"/>
      <w:r w:rsidRPr="00D32250">
        <w:rPr>
          <w:rFonts w:ascii="Garamond" w:eastAsiaTheme="minorHAnsi" w:hAnsi="Garamond" w:cstheme="minorBidi"/>
          <w:kern w:val="2"/>
          <w:sz w:val="24"/>
          <w:szCs w:val="24"/>
          <w:lang w:eastAsia="en-US"/>
          <w14:ligatures w14:val="standardContextual"/>
        </w:rPr>
        <w:t>Submitted</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materials</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are</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checked</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for</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plagiarism</w:t>
      </w:r>
      <w:proofErr w:type="spellEnd"/>
      <w:r w:rsidRPr="00D32250">
        <w:rPr>
          <w:rFonts w:ascii="Garamond" w:eastAsiaTheme="minorHAnsi" w:hAnsi="Garamond" w:cstheme="minorBidi"/>
          <w:kern w:val="2"/>
          <w:sz w:val="24"/>
          <w:szCs w:val="24"/>
          <w:lang w:eastAsia="en-US"/>
          <w14:ligatures w14:val="standardContextual"/>
        </w:rPr>
        <w:t xml:space="preserve"> and </w:t>
      </w:r>
      <w:proofErr w:type="spellStart"/>
      <w:r w:rsidRPr="00D32250">
        <w:rPr>
          <w:rFonts w:ascii="Garamond" w:eastAsiaTheme="minorHAnsi" w:hAnsi="Garamond" w:cstheme="minorBidi"/>
          <w:kern w:val="2"/>
          <w:sz w:val="24"/>
          <w:szCs w:val="24"/>
          <w:lang w:eastAsia="en-US"/>
          <w14:ligatures w14:val="standardContextual"/>
        </w:rPr>
        <w:t>double-</w:t>
      </w:r>
      <w:r w:rsidR="003B01FF">
        <w:rPr>
          <w:rFonts w:ascii="Garamond" w:eastAsiaTheme="minorHAnsi" w:hAnsi="Garamond" w:cstheme="minorBidi"/>
          <w:kern w:val="2"/>
          <w:sz w:val="24"/>
          <w:szCs w:val="24"/>
          <w:lang w:eastAsia="en-US"/>
          <w14:ligatures w14:val="standardContextual"/>
        </w:rPr>
        <w:t>anonymized</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proofread</w:t>
      </w:r>
      <w:proofErr w:type="spellEnd"/>
      <w:r w:rsidRPr="00D32250">
        <w:rPr>
          <w:rFonts w:ascii="Garamond" w:eastAsiaTheme="minorHAnsi" w:hAnsi="Garamond" w:cstheme="minorBidi"/>
          <w:kern w:val="2"/>
          <w:sz w:val="24"/>
          <w:szCs w:val="24"/>
          <w:lang w:eastAsia="en-US"/>
          <w14:ligatures w14:val="standardContextual"/>
        </w:rPr>
        <w:t xml:space="preserve">. Based on the results, the editors of Defense Science </w:t>
      </w:r>
      <w:proofErr w:type="spellStart"/>
      <w:r w:rsidRPr="00D32250">
        <w:rPr>
          <w:rFonts w:ascii="Garamond" w:eastAsiaTheme="minorHAnsi" w:hAnsi="Garamond" w:cstheme="minorBidi"/>
          <w:kern w:val="2"/>
          <w:sz w:val="24"/>
          <w:szCs w:val="24"/>
          <w:lang w:eastAsia="en-US"/>
          <w14:ligatures w14:val="standardContextual"/>
        </w:rPr>
        <w:t>decide</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whether</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to</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publish</w:t>
      </w:r>
      <w:proofErr w:type="spellEnd"/>
      <w:r w:rsidR="003B01FF">
        <w:rPr>
          <w:rFonts w:ascii="Garamond" w:eastAsiaTheme="minorHAnsi" w:hAnsi="Garamond" w:cstheme="minorBidi"/>
          <w:kern w:val="2"/>
          <w:sz w:val="24"/>
          <w:szCs w:val="24"/>
          <w:lang w:eastAsia="en-US"/>
          <w14:ligatures w14:val="standardContextual"/>
        </w:rPr>
        <w:t>,</w:t>
      </w:r>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modify</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or</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reject</w:t>
      </w:r>
      <w:proofErr w:type="spellEnd"/>
      <w:r w:rsidRPr="00D32250">
        <w:rPr>
          <w:rFonts w:ascii="Garamond" w:eastAsiaTheme="minorHAnsi" w:hAnsi="Garamond" w:cstheme="minorBidi"/>
          <w:kern w:val="2"/>
          <w:sz w:val="24"/>
          <w:szCs w:val="24"/>
          <w:lang w:eastAsia="en-US"/>
          <w14:ligatures w14:val="standardContextual"/>
        </w:rPr>
        <w:t xml:space="preserve"> the submitted articles. Due to the blind proofreading, we ask all authors to refrain from displaying personally identifiable content in the article. If the editors come across such recognizable content, they will send the material back for </w:t>
      </w:r>
      <w:proofErr w:type="spellStart"/>
      <w:r w:rsidRPr="00D32250">
        <w:rPr>
          <w:rFonts w:ascii="Garamond" w:eastAsiaTheme="minorHAnsi" w:hAnsi="Garamond" w:cstheme="minorBidi"/>
          <w:kern w:val="2"/>
          <w:sz w:val="24"/>
          <w:szCs w:val="24"/>
          <w:lang w:eastAsia="en-US"/>
          <w14:ligatures w14:val="standardContextual"/>
        </w:rPr>
        <w:t>modification</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which</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may</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003B01FF">
        <w:rPr>
          <w:rFonts w:ascii="Garamond" w:eastAsiaTheme="minorHAnsi" w:hAnsi="Garamond" w:cstheme="minorBidi"/>
          <w:kern w:val="2"/>
          <w:sz w:val="24"/>
          <w:szCs w:val="24"/>
          <w:lang w:eastAsia="en-US"/>
          <w14:ligatures w14:val="standardContextual"/>
        </w:rPr>
        <w:t>result</w:t>
      </w:r>
      <w:proofErr w:type="spellEnd"/>
      <w:r w:rsidR="003B01FF">
        <w:rPr>
          <w:rFonts w:ascii="Garamond" w:eastAsiaTheme="minorHAnsi" w:hAnsi="Garamond" w:cstheme="minorBidi"/>
          <w:kern w:val="2"/>
          <w:sz w:val="24"/>
          <w:szCs w:val="24"/>
          <w:lang w:eastAsia="en-US"/>
          <w14:ligatures w14:val="standardContextual"/>
        </w:rPr>
        <w:t xml:space="preserve"> in </w:t>
      </w:r>
      <w:proofErr w:type="spellStart"/>
      <w:r w:rsidR="003B01FF">
        <w:rPr>
          <w:rFonts w:ascii="Garamond" w:eastAsiaTheme="minorHAnsi" w:hAnsi="Garamond" w:cstheme="minorBidi"/>
          <w:kern w:val="2"/>
          <w:sz w:val="24"/>
          <w:szCs w:val="24"/>
          <w:lang w:eastAsia="en-US"/>
          <w14:ligatures w14:val="standardContextual"/>
        </w:rPr>
        <w:t>significant</w:t>
      </w:r>
      <w:proofErr w:type="spellEnd"/>
      <w:r w:rsidR="003B01FF">
        <w:rPr>
          <w:rFonts w:ascii="Garamond" w:eastAsiaTheme="minorHAnsi" w:hAnsi="Garamond" w:cstheme="minorBidi"/>
          <w:kern w:val="2"/>
          <w:sz w:val="24"/>
          <w:szCs w:val="24"/>
          <w:lang w:eastAsia="en-US"/>
          <w14:ligatures w14:val="standardContextual"/>
        </w:rPr>
        <w:t xml:space="preserve"> </w:t>
      </w:r>
      <w:proofErr w:type="spellStart"/>
      <w:r w:rsidR="003B01FF">
        <w:rPr>
          <w:rFonts w:ascii="Garamond" w:eastAsiaTheme="minorHAnsi" w:hAnsi="Garamond" w:cstheme="minorBidi"/>
          <w:kern w:val="2"/>
          <w:sz w:val="24"/>
          <w:szCs w:val="24"/>
          <w:lang w:eastAsia="en-US"/>
          <w14:ligatures w14:val="standardContextual"/>
        </w:rPr>
        <w:t>publication</w:t>
      </w:r>
      <w:proofErr w:type="spellEnd"/>
      <w:r w:rsidR="003B01FF">
        <w:rPr>
          <w:rFonts w:ascii="Garamond" w:eastAsiaTheme="minorHAnsi" w:hAnsi="Garamond" w:cstheme="minorBidi"/>
          <w:kern w:val="2"/>
          <w:sz w:val="24"/>
          <w:szCs w:val="24"/>
          <w:lang w:eastAsia="en-US"/>
          <w14:ligatures w14:val="standardContextual"/>
        </w:rPr>
        <w:t xml:space="preserve"> </w:t>
      </w:r>
      <w:proofErr w:type="spellStart"/>
      <w:r w:rsidR="003B01FF">
        <w:rPr>
          <w:rFonts w:ascii="Garamond" w:eastAsiaTheme="minorHAnsi" w:hAnsi="Garamond" w:cstheme="minorBidi"/>
          <w:kern w:val="2"/>
          <w:sz w:val="24"/>
          <w:szCs w:val="24"/>
          <w:lang w:eastAsia="en-US"/>
          <w14:ligatures w14:val="standardContextual"/>
        </w:rPr>
        <w:t>delays</w:t>
      </w:r>
      <w:proofErr w:type="spellEnd"/>
      <w:r w:rsidR="003B01FF">
        <w:rPr>
          <w:rFonts w:ascii="Garamond" w:eastAsiaTheme="minorHAnsi" w:hAnsi="Garamond" w:cstheme="minorBidi"/>
          <w:kern w:val="2"/>
          <w:sz w:val="24"/>
          <w:szCs w:val="24"/>
          <w:lang w:eastAsia="en-US"/>
          <w14:ligatures w14:val="standardContextual"/>
        </w:rPr>
        <w:t>.</w:t>
      </w:r>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If</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plagiarism</w:t>
      </w:r>
      <w:proofErr w:type="spellEnd"/>
      <w:r w:rsidRPr="00D32250">
        <w:rPr>
          <w:rFonts w:ascii="Garamond" w:eastAsiaTheme="minorHAnsi" w:hAnsi="Garamond" w:cstheme="minorBidi"/>
          <w:kern w:val="2"/>
          <w:sz w:val="24"/>
          <w:szCs w:val="24"/>
          <w:lang w:eastAsia="en-US"/>
          <w14:ligatures w14:val="standardContextual"/>
        </w:rPr>
        <w:t xml:space="preserve"> is </w:t>
      </w:r>
      <w:proofErr w:type="spellStart"/>
      <w:r w:rsidRPr="00D32250">
        <w:rPr>
          <w:rFonts w:ascii="Garamond" w:eastAsiaTheme="minorHAnsi" w:hAnsi="Garamond" w:cstheme="minorBidi"/>
          <w:kern w:val="2"/>
          <w:sz w:val="24"/>
          <w:szCs w:val="24"/>
          <w:lang w:eastAsia="en-US"/>
          <w14:ligatures w14:val="standardContextual"/>
        </w:rPr>
        <w:t>suspected</w:t>
      </w:r>
      <w:proofErr w:type="spellEnd"/>
      <w:r w:rsidRPr="00D32250">
        <w:rPr>
          <w:rFonts w:ascii="Garamond" w:eastAsiaTheme="minorHAnsi" w:hAnsi="Garamond" w:cstheme="minorBidi"/>
          <w:kern w:val="2"/>
          <w:sz w:val="24"/>
          <w:szCs w:val="24"/>
          <w:lang w:eastAsia="en-US"/>
          <w14:ligatures w14:val="standardContextual"/>
        </w:rPr>
        <w:t xml:space="preserve">, the editorial board will initiate an investigation. </w:t>
      </w:r>
      <w:proofErr w:type="spellStart"/>
      <w:r w:rsidR="0012232F">
        <w:rPr>
          <w:rFonts w:ascii="Garamond" w:eastAsiaTheme="minorHAnsi" w:hAnsi="Garamond" w:cstheme="minorBidi"/>
          <w:kern w:val="2"/>
          <w:sz w:val="24"/>
          <w:szCs w:val="24"/>
          <w:lang w:eastAsia="en-US"/>
          <w14:ligatures w14:val="standardContextual"/>
        </w:rPr>
        <w:t>Suppose</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the</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suspicion</w:t>
      </w:r>
      <w:proofErr w:type="spellEnd"/>
      <w:r w:rsidRPr="00D32250">
        <w:rPr>
          <w:rFonts w:ascii="Garamond" w:eastAsiaTheme="minorHAnsi" w:hAnsi="Garamond" w:cstheme="minorBidi"/>
          <w:kern w:val="2"/>
          <w:sz w:val="24"/>
          <w:szCs w:val="24"/>
          <w:lang w:eastAsia="en-US"/>
          <w14:ligatures w14:val="standardContextual"/>
        </w:rPr>
        <w:t xml:space="preserve"> is confirmed, and the author has plagiarized or committed a significant ethical violation during the preparation and </w:t>
      </w:r>
      <w:proofErr w:type="spellStart"/>
      <w:r w:rsidRPr="00D32250">
        <w:rPr>
          <w:rFonts w:ascii="Garamond" w:eastAsiaTheme="minorHAnsi" w:hAnsi="Garamond" w:cstheme="minorBidi"/>
          <w:kern w:val="2"/>
          <w:sz w:val="24"/>
          <w:szCs w:val="24"/>
          <w:lang w:eastAsia="en-US"/>
          <w14:ligatures w14:val="standardContextual"/>
        </w:rPr>
        <w:t>use</w:t>
      </w:r>
      <w:proofErr w:type="spellEnd"/>
      <w:r w:rsidRPr="00D32250">
        <w:rPr>
          <w:rFonts w:ascii="Garamond" w:eastAsiaTheme="minorHAnsi" w:hAnsi="Garamond" w:cstheme="minorBidi"/>
          <w:kern w:val="2"/>
          <w:sz w:val="24"/>
          <w:szCs w:val="24"/>
          <w:lang w:eastAsia="en-US"/>
          <w14:ligatures w14:val="standardContextual"/>
        </w:rPr>
        <w:t xml:space="preserve"> of </w:t>
      </w:r>
      <w:proofErr w:type="spellStart"/>
      <w:r w:rsidRPr="00D32250">
        <w:rPr>
          <w:rFonts w:ascii="Garamond" w:eastAsiaTheme="minorHAnsi" w:hAnsi="Garamond" w:cstheme="minorBidi"/>
          <w:kern w:val="2"/>
          <w:sz w:val="24"/>
          <w:szCs w:val="24"/>
          <w:lang w:eastAsia="en-US"/>
          <w14:ligatures w14:val="standardContextual"/>
        </w:rPr>
        <w:t>the</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material</w:t>
      </w:r>
      <w:proofErr w:type="spellEnd"/>
      <w:r w:rsidR="0012232F">
        <w:rPr>
          <w:rFonts w:ascii="Garamond" w:eastAsiaTheme="minorHAnsi" w:hAnsi="Garamond" w:cstheme="minorBidi"/>
          <w:kern w:val="2"/>
          <w:sz w:val="24"/>
          <w:szCs w:val="24"/>
          <w:lang w:eastAsia="en-US"/>
          <w14:ligatures w14:val="standardContextual"/>
        </w:rPr>
        <w:t xml:space="preserve">. In </w:t>
      </w:r>
      <w:proofErr w:type="spellStart"/>
      <w:r w:rsidR="0012232F">
        <w:rPr>
          <w:rFonts w:ascii="Garamond" w:eastAsiaTheme="minorHAnsi" w:hAnsi="Garamond" w:cstheme="minorBidi"/>
          <w:kern w:val="2"/>
          <w:sz w:val="24"/>
          <w:szCs w:val="24"/>
          <w:lang w:eastAsia="en-US"/>
          <w14:ligatures w14:val="standardContextual"/>
        </w:rPr>
        <w:t>that</w:t>
      </w:r>
      <w:proofErr w:type="spellEnd"/>
      <w:r w:rsidR="0012232F">
        <w:rPr>
          <w:rFonts w:ascii="Garamond" w:eastAsiaTheme="minorHAnsi" w:hAnsi="Garamond" w:cstheme="minorBidi"/>
          <w:kern w:val="2"/>
          <w:sz w:val="24"/>
          <w:szCs w:val="24"/>
          <w:lang w:eastAsia="en-US"/>
          <w14:ligatures w14:val="standardContextual"/>
        </w:rPr>
        <w:t xml:space="preserve"> </w:t>
      </w:r>
      <w:proofErr w:type="spellStart"/>
      <w:r w:rsidR="0012232F">
        <w:rPr>
          <w:rFonts w:ascii="Garamond" w:eastAsiaTheme="minorHAnsi" w:hAnsi="Garamond" w:cstheme="minorBidi"/>
          <w:kern w:val="2"/>
          <w:sz w:val="24"/>
          <w:szCs w:val="24"/>
          <w:lang w:eastAsia="en-US"/>
          <w14:ligatures w14:val="standardContextual"/>
        </w:rPr>
        <w:t>case</w:t>
      </w:r>
      <w:proofErr w:type="spellEnd"/>
      <w:r w:rsidR="0012232F">
        <w:rPr>
          <w:rFonts w:ascii="Garamond" w:eastAsiaTheme="minorHAnsi" w:hAnsi="Garamond" w:cstheme="minorBidi"/>
          <w:kern w:val="2"/>
          <w:sz w:val="24"/>
          <w:szCs w:val="24"/>
          <w:lang w:eastAsia="en-US"/>
          <w14:ligatures w14:val="standardContextual"/>
        </w:rPr>
        <w:t xml:space="preserve"> </w:t>
      </w:r>
      <w:proofErr w:type="spellStart"/>
      <w:r w:rsidR="0012232F">
        <w:rPr>
          <w:rFonts w:ascii="Garamond" w:eastAsiaTheme="minorHAnsi" w:hAnsi="Garamond" w:cstheme="minorBidi"/>
          <w:kern w:val="2"/>
          <w:sz w:val="24"/>
          <w:szCs w:val="24"/>
          <w:lang w:eastAsia="en-US"/>
          <w14:ligatures w14:val="standardContextual"/>
        </w:rPr>
        <w:t>they</w:t>
      </w:r>
      <w:proofErr w:type="spellEnd"/>
      <w:r w:rsidR="0012232F">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will</w:t>
      </w:r>
      <w:proofErr w:type="spellEnd"/>
      <w:r w:rsidRPr="00D32250">
        <w:rPr>
          <w:rFonts w:ascii="Garamond" w:eastAsiaTheme="minorHAnsi" w:hAnsi="Garamond" w:cstheme="minorBidi"/>
          <w:kern w:val="2"/>
          <w:sz w:val="24"/>
          <w:szCs w:val="24"/>
          <w:lang w:eastAsia="en-US"/>
          <w14:ligatures w14:val="standardContextual"/>
        </w:rPr>
        <w:t xml:space="preserve"> be </w:t>
      </w:r>
      <w:proofErr w:type="spellStart"/>
      <w:r w:rsidRPr="00D32250">
        <w:rPr>
          <w:rFonts w:ascii="Garamond" w:eastAsiaTheme="minorHAnsi" w:hAnsi="Garamond" w:cstheme="minorBidi"/>
          <w:kern w:val="2"/>
          <w:sz w:val="24"/>
          <w:szCs w:val="24"/>
          <w:lang w:eastAsia="en-US"/>
          <w14:ligatures w14:val="standardContextual"/>
        </w:rPr>
        <w:t>immediately</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disqualified</w:t>
      </w:r>
      <w:proofErr w:type="spellEnd"/>
      <w:r w:rsidRPr="00D32250">
        <w:rPr>
          <w:rFonts w:ascii="Garamond" w:eastAsiaTheme="minorHAnsi" w:hAnsi="Garamond" w:cstheme="minorBidi"/>
          <w:kern w:val="2"/>
          <w:sz w:val="24"/>
          <w:szCs w:val="24"/>
          <w:lang w:eastAsia="en-US"/>
          <w14:ligatures w14:val="standardContextual"/>
        </w:rPr>
        <w:t xml:space="preserve"> and may no </w:t>
      </w:r>
      <w:proofErr w:type="spellStart"/>
      <w:r w:rsidRPr="00D32250">
        <w:rPr>
          <w:rFonts w:ascii="Garamond" w:eastAsiaTheme="minorHAnsi" w:hAnsi="Garamond" w:cstheme="minorBidi"/>
          <w:kern w:val="2"/>
          <w:sz w:val="24"/>
          <w:szCs w:val="24"/>
          <w:lang w:eastAsia="en-US"/>
          <w14:ligatures w14:val="standardContextual"/>
        </w:rPr>
        <w:t>longer</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publish</w:t>
      </w:r>
      <w:proofErr w:type="spellEnd"/>
      <w:r w:rsidRPr="00D32250">
        <w:rPr>
          <w:rFonts w:ascii="Garamond" w:eastAsiaTheme="minorHAnsi" w:hAnsi="Garamond" w:cstheme="minorBidi"/>
          <w:kern w:val="2"/>
          <w:sz w:val="24"/>
          <w:szCs w:val="24"/>
          <w:lang w:eastAsia="en-US"/>
          <w14:ligatures w14:val="standardContextual"/>
        </w:rPr>
        <w:t xml:space="preserve"> in </w:t>
      </w:r>
      <w:proofErr w:type="spellStart"/>
      <w:r w:rsidRPr="00D32250">
        <w:rPr>
          <w:rFonts w:ascii="Garamond" w:eastAsiaTheme="minorHAnsi" w:hAnsi="Garamond" w:cstheme="minorBidi"/>
          <w:kern w:val="2"/>
          <w:sz w:val="24"/>
          <w:szCs w:val="24"/>
          <w:lang w:eastAsia="en-US"/>
          <w14:ligatures w14:val="standardContextual"/>
        </w:rPr>
        <w:t>the</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issues</w:t>
      </w:r>
      <w:proofErr w:type="spellEnd"/>
      <w:r w:rsidRPr="00D32250">
        <w:rPr>
          <w:rFonts w:ascii="Garamond" w:eastAsiaTheme="minorHAnsi" w:hAnsi="Garamond" w:cstheme="minorBidi"/>
          <w:kern w:val="2"/>
          <w:sz w:val="24"/>
          <w:szCs w:val="24"/>
          <w:lang w:eastAsia="en-US"/>
          <w14:ligatures w14:val="standardContextual"/>
        </w:rPr>
        <w:t xml:space="preserve"> of </w:t>
      </w:r>
      <w:proofErr w:type="spellStart"/>
      <w:r>
        <w:rPr>
          <w:rFonts w:ascii="Garamond" w:eastAsiaTheme="minorHAnsi" w:hAnsi="Garamond" w:cstheme="minorBidi"/>
          <w:kern w:val="2"/>
          <w:sz w:val="24"/>
          <w:szCs w:val="24"/>
          <w:lang w:eastAsia="en-US"/>
          <w14:ligatures w14:val="standardContextual"/>
        </w:rPr>
        <w:t>Defense</w:t>
      </w:r>
      <w:proofErr w:type="spellEnd"/>
      <w:r>
        <w:rPr>
          <w:rFonts w:ascii="Garamond" w:eastAsiaTheme="minorHAnsi" w:hAnsi="Garamond" w:cstheme="minorBidi"/>
          <w:kern w:val="2"/>
          <w:sz w:val="24"/>
          <w:szCs w:val="24"/>
          <w:lang w:eastAsia="en-US"/>
          <w14:ligatures w14:val="standardContextual"/>
        </w:rPr>
        <w:t xml:space="preserve"> Science</w:t>
      </w:r>
      <w:r w:rsidRPr="00D32250">
        <w:rPr>
          <w:rFonts w:ascii="Garamond" w:eastAsiaTheme="minorHAnsi" w:hAnsi="Garamond" w:cstheme="minorBidi"/>
          <w:kern w:val="2"/>
          <w:sz w:val="24"/>
          <w:szCs w:val="24"/>
          <w:lang w:eastAsia="en-US"/>
          <w14:ligatures w14:val="standardContextual"/>
        </w:rPr>
        <w:t>.</w:t>
      </w:r>
    </w:p>
    <w:p w:rsidR="00D32250" w:rsidRPr="00D32250" w:rsidRDefault="00D32250" w:rsidP="00D32250">
      <w:pPr>
        <w:pStyle w:val="HTML-kntformzott"/>
        <w:shd w:val="clear" w:color="auto" w:fill="F8F9FA"/>
        <w:rPr>
          <w:rFonts w:ascii="Garamond" w:eastAsiaTheme="minorHAnsi" w:hAnsi="Garamond" w:cstheme="minorBidi"/>
          <w:kern w:val="2"/>
          <w:sz w:val="24"/>
          <w:szCs w:val="24"/>
          <w:lang w:eastAsia="en-US"/>
          <w14:ligatures w14:val="standardContextual"/>
        </w:rPr>
      </w:pPr>
    </w:p>
    <w:p w:rsidR="0088404F" w:rsidRPr="00F2302D" w:rsidRDefault="00464262" w:rsidP="0088404F">
      <w:pPr>
        <w:shd w:val="clear" w:color="auto" w:fill="E1D7B6"/>
        <w:spacing w:after="0" w:line="240" w:lineRule="auto"/>
        <w:rPr>
          <w:rFonts w:ascii="Garamond" w:hAnsi="Garamond"/>
          <w:sz w:val="24"/>
          <w:szCs w:val="24"/>
        </w:rPr>
      </w:pPr>
      <w:r>
        <w:rPr>
          <w:rFonts w:ascii="Garamond" w:hAnsi="Garamond"/>
          <w:sz w:val="24"/>
          <w:szCs w:val="24"/>
        </w:rPr>
        <w:t>4</w:t>
      </w:r>
      <w:r w:rsidR="0088404F">
        <w:rPr>
          <w:rFonts w:ascii="Garamond" w:hAnsi="Garamond"/>
          <w:sz w:val="24"/>
          <w:szCs w:val="24"/>
        </w:rPr>
        <w:t xml:space="preserve">. </w:t>
      </w:r>
      <w:r w:rsidR="00BD506D">
        <w:rPr>
          <w:rFonts w:ascii="Garamond" w:hAnsi="Garamond"/>
          <w:sz w:val="24"/>
          <w:szCs w:val="24"/>
        </w:rPr>
        <w:t xml:space="preserve">Data </w:t>
      </w:r>
      <w:proofErr w:type="spellStart"/>
      <w:r w:rsidR="00BD506D">
        <w:rPr>
          <w:rFonts w:ascii="Garamond" w:hAnsi="Garamond"/>
          <w:sz w:val="24"/>
          <w:szCs w:val="24"/>
        </w:rPr>
        <w:t>protection</w:t>
      </w:r>
      <w:proofErr w:type="spellEnd"/>
      <w:r w:rsidR="00BD506D">
        <w:rPr>
          <w:rFonts w:ascii="Garamond" w:hAnsi="Garamond"/>
          <w:sz w:val="24"/>
          <w:szCs w:val="24"/>
        </w:rPr>
        <w:t>, Copyright</w:t>
      </w:r>
      <w:r w:rsidR="005A67F3">
        <w:rPr>
          <w:rFonts w:ascii="Garamond" w:hAnsi="Garamond"/>
          <w:sz w:val="24"/>
          <w:szCs w:val="24"/>
        </w:rPr>
        <w:t xml:space="preserve">, and </w:t>
      </w:r>
      <w:proofErr w:type="spellStart"/>
      <w:r w:rsidR="005A67F3">
        <w:rPr>
          <w:rFonts w:ascii="Garamond" w:hAnsi="Garamond"/>
          <w:sz w:val="24"/>
          <w:szCs w:val="24"/>
        </w:rPr>
        <w:t>Ethics</w:t>
      </w:r>
      <w:proofErr w:type="spellEnd"/>
      <w:r w:rsidR="005A67F3">
        <w:rPr>
          <w:rFonts w:ascii="Garamond" w:hAnsi="Garamond"/>
          <w:sz w:val="24"/>
          <w:szCs w:val="24"/>
        </w:rPr>
        <w:t>:</w:t>
      </w:r>
    </w:p>
    <w:p w:rsidR="00D32250" w:rsidRDefault="00D32250" w:rsidP="00D32250">
      <w:pPr>
        <w:pStyle w:val="HTML-kntformzott"/>
        <w:shd w:val="clear" w:color="auto" w:fill="F8F9FA"/>
        <w:rPr>
          <w:rFonts w:ascii="Garamond" w:eastAsiaTheme="minorHAnsi" w:hAnsi="Garamond" w:cstheme="minorBidi"/>
          <w:kern w:val="2"/>
          <w:sz w:val="24"/>
          <w:szCs w:val="24"/>
          <w:lang w:eastAsia="en-US"/>
          <w14:ligatures w14:val="standardContextual"/>
        </w:rPr>
      </w:pPr>
    </w:p>
    <w:p w:rsidR="0088404F" w:rsidRDefault="00D32250" w:rsidP="00D32250">
      <w:pPr>
        <w:pStyle w:val="HTML-kntformzott"/>
        <w:shd w:val="clear" w:color="auto" w:fill="F8F9FA"/>
        <w:jc w:val="both"/>
        <w:rPr>
          <w:rFonts w:ascii="Garamond" w:hAnsi="Garamond"/>
          <w:sz w:val="24"/>
          <w:szCs w:val="24"/>
        </w:rPr>
      </w:pPr>
      <w:r w:rsidRPr="00D32250">
        <w:rPr>
          <w:rFonts w:ascii="Garamond" w:eastAsiaTheme="minorHAnsi" w:hAnsi="Garamond" w:cstheme="minorBidi"/>
          <w:kern w:val="2"/>
          <w:sz w:val="24"/>
          <w:szCs w:val="24"/>
          <w:lang w:eastAsia="en-US"/>
          <w14:ligatures w14:val="standardContextual"/>
        </w:rPr>
        <w:t xml:space="preserve">The </w:t>
      </w:r>
      <w:proofErr w:type="spellStart"/>
      <w:r w:rsidRPr="00D32250">
        <w:rPr>
          <w:rFonts w:ascii="Garamond" w:eastAsiaTheme="minorHAnsi" w:hAnsi="Garamond" w:cstheme="minorBidi"/>
          <w:kern w:val="2"/>
          <w:sz w:val="24"/>
          <w:szCs w:val="24"/>
          <w:lang w:eastAsia="en-US"/>
          <w14:ligatures w14:val="standardContextual"/>
        </w:rPr>
        <w:t>author</w:t>
      </w:r>
      <w:proofErr w:type="spellEnd"/>
      <w:r w:rsidRPr="00D32250">
        <w:rPr>
          <w:rFonts w:ascii="Garamond" w:eastAsiaTheme="minorHAnsi" w:hAnsi="Garamond" w:cstheme="minorBidi"/>
          <w:kern w:val="2"/>
          <w:sz w:val="24"/>
          <w:szCs w:val="24"/>
          <w:lang w:eastAsia="en-US"/>
          <w14:ligatures w14:val="standardContextual"/>
        </w:rPr>
        <w:t xml:space="preserve"> is </w:t>
      </w:r>
      <w:proofErr w:type="spellStart"/>
      <w:r w:rsidRPr="00D32250">
        <w:rPr>
          <w:rFonts w:ascii="Garamond" w:eastAsiaTheme="minorHAnsi" w:hAnsi="Garamond" w:cstheme="minorBidi"/>
          <w:kern w:val="2"/>
          <w:sz w:val="24"/>
          <w:szCs w:val="24"/>
          <w:lang w:eastAsia="en-US"/>
          <w14:ligatures w14:val="standardContextual"/>
        </w:rPr>
        <w:t>responsible</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for</w:t>
      </w:r>
      <w:proofErr w:type="spellEnd"/>
      <w:r w:rsidRPr="00D32250">
        <w:rPr>
          <w:rFonts w:ascii="Garamond" w:eastAsiaTheme="minorHAnsi" w:hAnsi="Garamond" w:cstheme="minorBidi"/>
          <w:kern w:val="2"/>
          <w:sz w:val="24"/>
          <w:szCs w:val="24"/>
          <w:lang w:eastAsia="en-US"/>
          <w14:ligatures w14:val="standardContextual"/>
        </w:rPr>
        <w:t xml:space="preserve"> the originality of the submitted material, the factuality of the data provided in it, the elaboration corresponding to the scientific level, the compliance with the formal and Hungarian spelling rules published in the author's guide, and the accuracy of the references. At the same time as the submission, the author declares that the submitted documents have not yet been </w:t>
      </w:r>
      <w:proofErr w:type="spellStart"/>
      <w:r w:rsidRPr="00D32250">
        <w:rPr>
          <w:rFonts w:ascii="Garamond" w:eastAsiaTheme="minorHAnsi" w:hAnsi="Garamond" w:cstheme="minorBidi"/>
          <w:kern w:val="2"/>
          <w:sz w:val="24"/>
          <w:szCs w:val="24"/>
          <w:lang w:eastAsia="en-US"/>
          <w14:ligatures w14:val="standardContextual"/>
        </w:rPr>
        <w:t>published</w:t>
      </w:r>
      <w:proofErr w:type="spellEnd"/>
      <w:r w:rsidRPr="00D32250">
        <w:rPr>
          <w:rFonts w:ascii="Garamond" w:eastAsiaTheme="minorHAnsi" w:hAnsi="Garamond" w:cstheme="minorBidi"/>
          <w:kern w:val="2"/>
          <w:sz w:val="24"/>
          <w:szCs w:val="24"/>
          <w:lang w:eastAsia="en-US"/>
          <w14:ligatures w14:val="standardContextual"/>
        </w:rPr>
        <w:t xml:space="preserve"> in </w:t>
      </w:r>
      <w:proofErr w:type="spellStart"/>
      <w:r w:rsidRPr="00D32250">
        <w:rPr>
          <w:rFonts w:ascii="Garamond" w:eastAsiaTheme="minorHAnsi" w:hAnsi="Garamond" w:cstheme="minorBidi"/>
          <w:kern w:val="2"/>
          <w:sz w:val="24"/>
          <w:szCs w:val="24"/>
          <w:lang w:eastAsia="en-US"/>
          <w14:ligatures w14:val="standardContextual"/>
        </w:rPr>
        <w:t>another</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form</w:t>
      </w:r>
      <w:proofErr w:type="spellEnd"/>
      <w:r w:rsidRPr="00D32250">
        <w:rPr>
          <w:rFonts w:ascii="Garamond" w:eastAsiaTheme="minorHAnsi" w:hAnsi="Garamond" w:cstheme="minorBidi"/>
          <w:kern w:val="2"/>
          <w:sz w:val="24"/>
          <w:szCs w:val="24"/>
          <w:lang w:eastAsia="en-US"/>
          <w14:ligatures w14:val="standardContextual"/>
        </w:rPr>
        <w:t>/</w:t>
      </w:r>
      <w:proofErr w:type="spellStart"/>
      <w:r w:rsidRPr="00D32250">
        <w:rPr>
          <w:rFonts w:ascii="Garamond" w:eastAsiaTheme="minorHAnsi" w:hAnsi="Garamond" w:cstheme="minorBidi"/>
          <w:kern w:val="2"/>
          <w:sz w:val="24"/>
          <w:szCs w:val="24"/>
          <w:lang w:eastAsia="en-US"/>
          <w14:ligatures w14:val="standardContextual"/>
        </w:rPr>
        <w:t>journal</w:t>
      </w:r>
      <w:proofErr w:type="spellEnd"/>
      <w:r w:rsidR="0013223D">
        <w:rPr>
          <w:rFonts w:ascii="Garamond" w:eastAsiaTheme="minorHAnsi" w:hAnsi="Garamond" w:cstheme="minorBidi"/>
          <w:kern w:val="2"/>
          <w:sz w:val="24"/>
          <w:szCs w:val="24"/>
          <w:lang w:eastAsia="en-US"/>
          <w14:ligatures w14:val="standardContextual"/>
        </w:rPr>
        <w:t xml:space="preserve"> </w:t>
      </w:r>
      <w:proofErr w:type="spellStart"/>
      <w:r w:rsidR="0013223D">
        <w:rPr>
          <w:rFonts w:ascii="Garamond" w:eastAsiaTheme="minorHAnsi" w:hAnsi="Garamond" w:cstheme="minorBidi"/>
          <w:kern w:val="2"/>
          <w:sz w:val="24"/>
          <w:szCs w:val="24"/>
          <w:lang w:eastAsia="en-US"/>
          <w14:ligatures w14:val="standardContextual"/>
        </w:rPr>
        <w:t>or</w:t>
      </w:r>
      <w:proofErr w:type="spellEnd"/>
      <w:r w:rsidR="0013223D">
        <w:rPr>
          <w:rFonts w:ascii="Garamond" w:eastAsiaTheme="minorHAnsi" w:hAnsi="Garamond" w:cstheme="minorBidi"/>
          <w:kern w:val="2"/>
          <w:sz w:val="24"/>
          <w:szCs w:val="24"/>
          <w:lang w:eastAsia="en-US"/>
          <w14:ligatures w14:val="standardContextual"/>
        </w:rPr>
        <w:t xml:space="preserve"> </w:t>
      </w:r>
      <w:proofErr w:type="spellStart"/>
      <w:r w:rsidR="0012232F">
        <w:rPr>
          <w:rFonts w:ascii="Garamond" w:eastAsiaTheme="minorHAnsi" w:hAnsi="Garamond" w:cstheme="minorBidi"/>
          <w:kern w:val="2"/>
          <w:sz w:val="24"/>
          <w:szCs w:val="24"/>
          <w:lang w:eastAsia="en-US"/>
          <w14:ligatures w14:val="standardContextual"/>
        </w:rPr>
        <w:t>proofread</w:t>
      </w:r>
      <w:proofErr w:type="spellEnd"/>
      <w:r w:rsidR="0012232F">
        <w:rPr>
          <w:rFonts w:ascii="Garamond" w:eastAsiaTheme="minorHAnsi" w:hAnsi="Garamond" w:cstheme="minorBidi"/>
          <w:kern w:val="2"/>
          <w:sz w:val="24"/>
          <w:szCs w:val="24"/>
          <w:lang w:eastAsia="en-US"/>
          <w14:ligatures w14:val="standardContextual"/>
        </w:rPr>
        <w:t>.</w:t>
      </w:r>
      <w:r w:rsidRPr="00D32250">
        <w:rPr>
          <w:rFonts w:ascii="Garamond" w:eastAsiaTheme="minorHAnsi" w:hAnsi="Garamond" w:cstheme="minorBidi"/>
          <w:kern w:val="2"/>
          <w:sz w:val="24"/>
          <w:szCs w:val="24"/>
          <w:lang w:eastAsia="en-US"/>
          <w14:ligatures w14:val="standardContextual"/>
        </w:rPr>
        <w:t xml:space="preserve">  In connection with the submission of the manuscript materials, the author accepts the data protection regulations of the Ministry of Science, </w:t>
      </w:r>
      <w:proofErr w:type="spellStart"/>
      <w:r w:rsidRPr="00D32250">
        <w:rPr>
          <w:rFonts w:ascii="Garamond" w:eastAsiaTheme="minorHAnsi" w:hAnsi="Garamond" w:cstheme="minorBidi"/>
          <w:kern w:val="2"/>
          <w:sz w:val="24"/>
          <w:szCs w:val="24"/>
          <w:lang w:eastAsia="en-US"/>
          <w14:ligatures w14:val="standardContextual"/>
        </w:rPr>
        <w:t>the</w:t>
      </w:r>
      <w:proofErr w:type="spellEnd"/>
      <w:r w:rsidRPr="00D32250">
        <w:rPr>
          <w:rFonts w:ascii="Garamond" w:eastAsiaTheme="minorHAnsi" w:hAnsi="Garamond" w:cstheme="minorBidi"/>
          <w:kern w:val="2"/>
          <w:sz w:val="24"/>
          <w:szCs w:val="24"/>
          <w:lang w:eastAsia="en-US"/>
          <w14:ligatures w14:val="standardContextual"/>
        </w:rPr>
        <w:t xml:space="preserve"> copyright </w:t>
      </w:r>
      <w:proofErr w:type="spellStart"/>
      <w:r w:rsidRPr="00D32250">
        <w:rPr>
          <w:rFonts w:ascii="Garamond" w:eastAsiaTheme="minorHAnsi" w:hAnsi="Garamond" w:cstheme="minorBidi"/>
          <w:kern w:val="2"/>
          <w:sz w:val="24"/>
          <w:szCs w:val="24"/>
          <w:lang w:eastAsia="en-US"/>
          <w14:ligatures w14:val="standardContextual"/>
        </w:rPr>
        <w:t>statement</w:t>
      </w:r>
      <w:proofErr w:type="spellEnd"/>
      <w:r w:rsidR="0012232F">
        <w:rPr>
          <w:rFonts w:ascii="Garamond" w:eastAsiaTheme="minorHAnsi" w:hAnsi="Garamond" w:cstheme="minorBidi"/>
          <w:kern w:val="2"/>
          <w:sz w:val="24"/>
          <w:szCs w:val="24"/>
          <w:lang w:eastAsia="en-US"/>
          <w14:ligatures w14:val="standardContextual"/>
        </w:rPr>
        <w:t>,</w:t>
      </w:r>
      <w:r w:rsidRPr="00D32250">
        <w:rPr>
          <w:rFonts w:ascii="Garamond" w:eastAsiaTheme="minorHAnsi" w:hAnsi="Garamond" w:cstheme="minorBidi"/>
          <w:kern w:val="2"/>
          <w:sz w:val="24"/>
          <w:szCs w:val="24"/>
          <w:lang w:eastAsia="en-US"/>
          <w14:ligatures w14:val="standardContextual"/>
        </w:rPr>
        <w:t xml:space="preserve"> and </w:t>
      </w:r>
      <w:proofErr w:type="spellStart"/>
      <w:r w:rsidRPr="00D32250">
        <w:rPr>
          <w:rFonts w:ascii="Garamond" w:eastAsiaTheme="minorHAnsi" w:hAnsi="Garamond" w:cstheme="minorBidi"/>
          <w:kern w:val="2"/>
          <w:sz w:val="24"/>
          <w:szCs w:val="24"/>
          <w:lang w:eastAsia="en-US"/>
          <w14:ligatures w14:val="standardContextual"/>
        </w:rPr>
        <w:t>the</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rules</w:t>
      </w:r>
      <w:proofErr w:type="spellEnd"/>
      <w:r w:rsidRPr="00D32250">
        <w:rPr>
          <w:rFonts w:ascii="Garamond" w:eastAsiaTheme="minorHAnsi" w:hAnsi="Garamond" w:cstheme="minorBidi"/>
          <w:kern w:val="2"/>
          <w:sz w:val="24"/>
          <w:szCs w:val="24"/>
          <w:lang w:eastAsia="en-US"/>
          <w14:ligatures w14:val="standardContextual"/>
        </w:rPr>
        <w:t xml:space="preserve"> of the Scientific Ethics </w:t>
      </w:r>
      <w:proofErr w:type="spellStart"/>
      <w:r w:rsidRPr="00D32250">
        <w:rPr>
          <w:rFonts w:ascii="Garamond" w:eastAsiaTheme="minorHAnsi" w:hAnsi="Garamond" w:cstheme="minorBidi"/>
          <w:kern w:val="2"/>
          <w:sz w:val="24"/>
          <w:szCs w:val="24"/>
          <w:lang w:eastAsia="en-US"/>
          <w14:ligatures w14:val="standardContextual"/>
        </w:rPr>
        <w:t>Code</w:t>
      </w:r>
      <w:proofErr w:type="spellEnd"/>
      <w:r w:rsidRPr="00D32250">
        <w:rPr>
          <w:rFonts w:ascii="Garamond" w:eastAsiaTheme="minorHAnsi" w:hAnsi="Garamond" w:cstheme="minorBidi"/>
          <w:kern w:val="2"/>
          <w:sz w:val="24"/>
          <w:szCs w:val="24"/>
          <w:lang w:eastAsia="en-US"/>
          <w14:ligatures w14:val="standardContextual"/>
        </w:rPr>
        <w:t xml:space="preserve"> of </w:t>
      </w:r>
      <w:proofErr w:type="spellStart"/>
      <w:r w:rsidRPr="00D32250">
        <w:rPr>
          <w:rFonts w:ascii="Garamond" w:eastAsiaTheme="minorHAnsi" w:hAnsi="Garamond" w:cstheme="minorBidi"/>
          <w:kern w:val="2"/>
          <w:sz w:val="24"/>
          <w:szCs w:val="24"/>
          <w:lang w:eastAsia="en-US"/>
          <w14:ligatures w14:val="standardContextual"/>
        </w:rPr>
        <w:t>the</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Hungarian</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Academy</w:t>
      </w:r>
      <w:proofErr w:type="spellEnd"/>
      <w:r w:rsidRPr="00D32250">
        <w:rPr>
          <w:rFonts w:ascii="Garamond" w:eastAsiaTheme="minorHAnsi" w:hAnsi="Garamond" w:cstheme="minorBidi"/>
          <w:kern w:val="2"/>
          <w:sz w:val="24"/>
          <w:szCs w:val="24"/>
          <w:lang w:eastAsia="en-US"/>
          <w14:ligatures w14:val="standardContextual"/>
        </w:rPr>
        <w:t xml:space="preserve"> of </w:t>
      </w:r>
      <w:proofErr w:type="spellStart"/>
      <w:r w:rsidRPr="00D32250">
        <w:rPr>
          <w:rFonts w:ascii="Garamond" w:eastAsiaTheme="minorHAnsi" w:hAnsi="Garamond" w:cstheme="minorBidi"/>
          <w:kern w:val="2"/>
          <w:sz w:val="24"/>
          <w:szCs w:val="24"/>
          <w:lang w:eastAsia="en-US"/>
          <w14:ligatures w14:val="standardContextual"/>
        </w:rPr>
        <w:t>Sciences</w:t>
      </w:r>
      <w:proofErr w:type="spellEnd"/>
      <w:r w:rsidR="00677CC9" w:rsidRPr="00863A4F">
        <w:rPr>
          <w:rStyle w:val="Lbjegyzet-hivatkozs"/>
          <w:rFonts w:ascii="Garamond" w:hAnsi="Garamond" w:cs="Segoe UI"/>
          <w:shd w:val="clear" w:color="auto" w:fill="FFFFFF"/>
        </w:rPr>
        <w:footnoteReference w:id="1"/>
      </w:r>
      <w:r w:rsidR="00677CC9" w:rsidRPr="00863A4F">
        <w:rPr>
          <w:rFonts w:ascii="Garamond" w:hAnsi="Garamond"/>
          <w:sz w:val="24"/>
          <w:szCs w:val="24"/>
        </w:rPr>
        <w:t>.</w:t>
      </w:r>
    </w:p>
    <w:p w:rsidR="00D32250" w:rsidRDefault="00D32250" w:rsidP="00D32250">
      <w:pPr>
        <w:pStyle w:val="HTML-kntformzott"/>
        <w:shd w:val="clear" w:color="auto" w:fill="F8F9FA"/>
        <w:jc w:val="both"/>
        <w:rPr>
          <w:rFonts w:ascii="Garamond" w:hAnsi="Garamond"/>
          <w:sz w:val="24"/>
          <w:szCs w:val="24"/>
        </w:rPr>
      </w:pPr>
    </w:p>
    <w:p w:rsidR="00464262" w:rsidRPr="00F2302D" w:rsidRDefault="00464262" w:rsidP="00464262">
      <w:pPr>
        <w:shd w:val="clear" w:color="auto" w:fill="E1D7B6"/>
        <w:spacing w:after="0" w:line="240" w:lineRule="auto"/>
        <w:rPr>
          <w:rFonts w:ascii="Garamond" w:hAnsi="Garamond"/>
          <w:sz w:val="24"/>
          <w:szCs w:val="24"/>
        </w:rPr>
      </w:pPr>
      <w:r>
        <w:rPr>
          <w:rFonts w:ascii="Garamond" w:hAnsi="Garamond"/>
          <w:sz w:val="24"/>
          <w:szCs w:val="24"/>
        </w:rPr>
        <w:t xml:space="preserve">5. </w:t>
      </w:r>
      <w:proofErr w:type="spellStart"/>
      <w:r w:rsidR="005A67F3">
        <w:rPr>
          <w:rFonts w:ascii="Garamond" w:hAnsi="Garamond"/>
          <w:sz w:val="24"/>
          <w:szCs w:val="24"/>
        </w:rPr>
        <w:t>Evaluation</w:t>
      </w:r>
      <w:proofErr w:type="spellEnd"/>
      <w:r w:rsidR="005A67F3">
        <w:rPr>
          <w:rFonts w:ascii="Garamond" w:hAnsi="Garamond"/>
          <w:sz w:val="24"/>
          <w:szCs w:val="24"/>
        </w:rPr>
        <w:t xml:space="preserve"> of </w:t>
      </w:r>
      <w:proofErr w:type="spellStart"/>
      <w:r w:rsidR="005A67F3">
        <w:rPr>
          <w:rFonts w:ascii="Garamond" w:hAnsi="Garamond"/>
          <w:sz w:val="24"/>
          <w:szCs w:val="24"/>
        </w:rPr>
        <w:t>submitted</w:t>
      </w:r>
      <w:proofErr w:type="spellEnd"/>
      <w:r w:rsidR="005A67F3">
        <w:rPr>
          <w:rFonts w:ascii="Garamond" w:hAnsi="Garamond"/>
          <w:sz w:val="24"/>
          <w:szCs w:val="24"/>
        </w:rPr>
        <w:t xml:space="preserve"> </w:t>
      </w:r>
      <w:proofErr w:type="spellStart"/>
      <w:r w:rsidR="005A67F3">
        <w:rPr>
          <w:rFonts w:ascii="Garamond" w:hAnsi="Garamond"/>
          <w:sz w:val="24"/>
          <w:szCs w:val="24"/>
        </w:rPr>
        <w:t>articles</w:t>
      </w:r>
      <w:proofErr w:type="spellEnd"/>
      <w:r w:rsidRPr="00F2302D">
        <w:rPr>
          <w:rFonts w:ascii="Garamond" w:hAnsi="Garamond"/>
          <w:sz w:val="24"/>
          <w:szCs w:val="24"/>
        </w:rPr>
        <w:t>:</w:t>
      </w:r>
    </w:p>
    <w:p w:rsidR="00D32250" w:rsidRDefault="00D32250" w:rsidP="00D32250">
      <w:pPr>
        <w:pStyle w:val="HTML-kntformzott"/>
        <w:shd w:val="clear" w:color="auto" w:fill="F8F9FA"/>
        <w:rPr>
          <w:rStyle w:val="y2iqfc"/>
          <w:rFonts w:ascii="Garamond" w:hAnsi="Garamond"/>
          <w:color w:val="202124"/>
          <w:sz w:val="24"/>
          <w:szCs w:val="24"/>
          <w:lang w:val="en"/>
        </w:rPr>
      </w:pPr>
    </w:p>
    <w:p w:rsidR="00D32250" w:rsidRPr="00D32250" w:rsidRDefault="00D32250" w:rsidP="00D32250">
      <w:pPr>
        <w:pStyle w:val="HTML-kntformzott"/>
        <w:shd w:val="clear" w:color="auto" w:fill="F8F9FA"/>
        <w:jc w:val="both"/>
        <w:rPr>
          <w:rFonts w:ascii="Garamond" w:eastAsiaTheme="minorHAnsi" w:hAnsi="Garamond" w:cstheme="minorBidi"/>
          <w:kern w:val="2"/>
          <w:sz w:val="24"/>
          <w:szCs w:val="24"/>
          <w:lang w:eastAsia="en-US"/>
          <w14:ligatures w14:val="standardContextual"/>
        </w:rPr>
      </w:pPr>
      <w:r w:rsidRPr="00D32250">
        <w:rPr>
          <w:rStyle w:val="y2iqfc"/>
          <w:rFonts w:ascii="Garamond" w:hAnsi="Garamond"/>
          <w:color w:val="202124"/>
          <w:sz w:val="24"/>
          <w:szCs w:val="24"/>
          <w:lang w:val="en"/>
        </w:rPr>
        <w:t>T</w:t>
      </w:r>
      <w:r w:rsidRPr="00D32250">
        <w:rPr>
          <w:rFonts w:ascii="Garamond" w:eastAsiaTheme="minorHAnsi" w:hAnsi="Garamond" w:cstheme="minorBidi"/>
          <w:kern w:val="2"/>
          <w:sz w:val="24"/>
          <w:szCs w:val="24"/>
          <w:lang w:eastAsia="en-US"/>
          <w14:ligatures w14:val="standardContextual"/>
        </w:rPr>
        <w:t xml:space="preserve">he </w:t>
      </w:r>
      <w:proofErr w:type="spellStart"/>
      <w:r w:rsidRPr="00D32250">
        <w:rPr>
          <w:rFonts w:ascii="Garamond" w:eastAsiaTheme="minorHAnsi" w:hAnsi="Garamond" w:cstheme="minorBidi"/>
          <w:kern w:val="2"/>
          <w:sz w:val="24"/>
          <w:szCs w:val="24"/>
          <w:lang w:eastAsia="en-US"/>
          <w14:ligatures w14:val="standardContextual"/>
        </w:rPr>
        <w:t>primary</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goal</w:t>
      </w:r>
      <w:proofErr w:type="spellEnd"/>
      <w:r w:rsidRPr="00D32250">
        <w:rPr>
          <w:rFonts w:ascii="Garamond" w:eastAsiaTheme="minorHAnsi" w:hAnsi="Garamond" w:cstheme="minorBidi"/>
          <w:kern w:val="2"/>
          <w:sz w:val="24"/>
          <w:szCs w:val="24"/>
          <w:lang w:eastAsia="en-US"/>
          <w14:ligatures w14:val="standardContextual"/>
        </w:rPr>
        <w:t xml:space="preserve"> of </w:t>
      </w:r>
      <w:proofErr w:type="spellStart"/>
      <w:r w:rsidRPr="00D32250">
        <w:rPr>
          <w:rFonts w:ascii="Garamond" w:eastAsiaTheme="minorHAnsi" w:hAnsi="Garamond" w:cstheme="minorBidi"/>
          <w:kern w:val="2"/>
          <w:sz w:val="24"/>
          <w:szCs w:val="24"/>
          <w:lang w:eastAsia="en-US"/>
          <w14:ligatures w14:val="standardContextual"/>
        </w:rPr>
        <w:t>the</w:t>
      </w:r>
      <w:proofErr w:type="spellEnd"/>
      <w:r w:rsidRPr="00D32250">
        <w:rPr>
          <w:rFonts w:ascii="Garamond" w:eastAsiaTheme="minorHAnsi" w:hAnsi="Garamond" w:cstheme="minorBidi"/>
          <w:kern w:val="2"/>
          <w:sz w:val="24"/>
          <w:szCs w:val="24"/>
          <w:lang w:eastAsia="en-US"/>
          <w14:ligatures w14:val="standardContextual"/>
        </w:rPr>
        <w:t xml:space="preserve"> Defense Science journal is to support the work of authors researching in the field of disaster prevention and to provide them with the possibility of publication at the highest possible level. During this activity, priority is given to authors </w:t>
      </w:r>
      <w:proofErr w:type="spellStart"/>
      <w:r w:rsidRPr="00D32250">
        <w:rPr>
          <w:rFonts w:ascii="Garamond" w:eastAsiaTheme="minorHAnsi" w:hAnsi="Garamond" w:cstheme="minorBidi"/>
          <w:kern w:val="2"/>
          <w:sz w:val="24"/>
          <w:szCs w:val="24"/>
          <w:lang w:eastAsia="en-US"/>
          <w14:ligatures w14:val="standardContextual"/>
        </w:rPr>
        <w:t>who</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are</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doctoral</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students</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or</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whose</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training</w:t>
      </w:r>
      <w:proofErr w:type="spellEnd"/>
      <w:r w:rsidRPr="00D32250">
        <w:rPr>
          <w:rFonts w:ascii="Garamond" w:eastAsiaTheme="minorHAnsi" w:hAnsi="Garamond" w:cstheme="minorBidi"/>
          <w:kern w:val="2"/>
          <w:sz w:val="24"/>
          <w:szCs w:val="24"/>
          <w:lang w:eastAsia="en-US"/>
          <w14:ligatures w14:val="standardContextual"/>
        </w:rPr>
        <w:t xml:space="preserve"> or admission requirement is the existence of the appropriate number of publications to complete their studies or obtain a degree. The </w:t>
      </w:r>
      <w:proofErr w:type="spellStart"/>
      <w:r w:rsidRPr="00D32250">
        <w:rPr>
          <w:rFonts w:ascii="Garamond" w:eastAsiaTheme="minorHAnsi" w:hAnsi="Garamond" w:cstheme="minorBidi"/>
          <w:kern w:val="2"/>
          <w:sz w:val="24"/>
          <w:szCs w:val="24"/>
          <w:lang w:eastAsia="en-US"/>
          <w14:ligatures w14:val="standardContextual"/>
        </w:rPr>
        <w:t>editorial</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office</w:t>
      </w:r>
      <w:proofErr w:type="spellEnd"/>
      <w:r w:rsidRPr="00D32250">
        <w:rPr>
          <w:rFonts w:ascii="Garamond" w:eastAsiaTheme="minorHAnsi" w:hAnsi="Garamond" w:cstheme="minorBidi"/>
          <w:kern w:val="2"/>
          <w:sz w:val="24"/>
          <w:szCs w:val="24"/>
          <w:lang w:eastAsia="en-US"/>
          <w14:ligatures w14:val="standardContextual"/>
        </w:rPr>
        <w:t xml:space="preserve"> of Védelem Tudomány </w:t>
      </w:r>
      <w:proofErr w:type="spellStart"/>
      <w:r w:rsidRPr="00D32250">
        <w:rPr>
          <w:rFonts w:ascii="Garamond" w:eastAsiaTheme="minorHAnsi" w:hAnsi="Garamond" w:cstheme="minorBidi"/>
          <w:kern w:val="2"/>
          <w:sz w:val="24"/>
          <w:szCs w:val="24"/>
          <w:lang w:eastAsia="en-US"/>
          <w14:ligatures w14:val="standardContextual"/>
        </w:rPr>
        <w:t>also</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aims</w:t>
      </w:r>
      <w:proofErr w:type="spellEnd"/>
      <w:r w:rsidRPr="00D32250">
        <w:rPr>
          <w:rFonts w:ascii="Garamond" w:eastAsiaTheme="minorHAnsi" w:hAnsi="Garamond" w:cstheme="minorBidi"/>
          <w:kern w:val="2"/>
          <w:sz w:val="24"/>
          <w:szCs w:val="24"/>
          <w:lang w:eastAsia="en-US"/>
          <w14:ligatures w14:val="standardContextual"/>
        </w:rPr>
        <w:t xml:space="preserve"> to </w:t>
      </w:r>
      <w:r w:rsidRPr="00D32250">
        <w:rPr>
          <w:rFonts w:ascii="Garamond" w:eastAsiaTheme="minorHAnsi" w:hAnsi="Garamond" w:cstheme="minorBidi"/>
          <w:kern w:val="2"/>
          <w:sz w:val="24"/>
          <w:szCs w:val="24"/>
          <w:lang w:eastAsia="en-US"/>
          <w14:ligatures w14:val="standardContextual"/>
        </w:rPr>
        <w:lastRenderedPageBreak/>
        <w:t xml:space="preserve">raise the quality of the published content to the highest possible level, as well as the gradual, continuous development of the paper on a scientific level. </w:t>
      </w:r>
      <w:proofErr w:type="spellStart"/>
      <w:r w:rsidR="00325D05">
        <w:rPr>
          <w:rFonts w:ascii="Garamond" w:eastAsiaTheme="minorHAnsi" w:hAnsi="Garamond" w:cstheme="minorBidi"/>
          <w:kern w:val="2"/>
          <w:sz w:val="24"/>
          <w:szCs w:val="24"/>
          <w:lang w:eastAsia="en-US"/>
          <w14:ligatures w14:val="standardContextual"/>
        </w:rPr>
        <w:t>To</w:t>
      </w:r>
      <w:proofErr w:type="spellEnd"/>
      <w:r w:rsidR="00325D05">
        <w:rPr>
          <w:rFonts w:ascii="Garamond" w:eastAsiaTheme="minorHAnsi" w:hAnsi="Garamond" w:cstheme="minorBidi"/>
          <w:kern w:val="2"/>
          <w:sz w:val="24"/>
          <w:szCs w:val="24"/>
          <w:lang w:eastAsia="en-US"/>
          <w14:ligatures w14:val="standardContextual"/>
        </w:rPr>
        <w:t xml:space="preserve"> </w:t>
      </w:r>
      <w:proofErr w:type="spellStart"/>
      <w:r w:rsidR="00325D05">
        <w:rPr>
          <w:rFonts w:ascii="Garamond" w:eastAsiaTheme="minorHAnsi" w:hAnsi="Garamond" w:cstheme="minorBidi"/>
          <w:kern w:val="2"/>
          <w:sz w:val="24"/>
          <w:szCs w:val="24"/>
          <w:lang w:eastAsia="en-US"/>
          <w14:ligatures w14:val="standardContextual"/>
        </w:rPr>
        <w:t>carry</w:t>
      </w:r>
      <w:proofErr w:type="spellEnd"/>
      <w:r w:rsidR="00325D05">
        <w:rPr>
          <w:rFonts w:ascii="Garamond" w:eastAsiaTheme="minorHAnsi" w:hAnsi="Garamond" w:cstheme="minorBidi"/>
          <w:kern w:val="2"/>
          <w:sz w:val="24"/>
          <w:szCs w:val="24"/>
          <w:lang w:eastAsia="en-US"/>
          <w14:ligatures w14:val="standardContextual"/>
        </w:rPr>
        <w:t xml:space="preserve"> out</w:t>
      </w:r>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these</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tasks</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efficiently</w:t>
      </w:r>
      <w:proofErr w:type="spellEnd"/>
      <w:r w:rsidRPr="00D32250">
        <w:rPr>
          <w:rFonts w:ascii="Garamond" w:eastAsiaTheme="minorHAnsi" w:hAnsi="Garamond" w:cstheme="minorBidi"/>
          <w:kern w:val="2"/>
          <w:sz w:val="24"/>
          <w:szCs w:val="24"/>
          <w:lang w:eastAsia="en-US"/>
          <w14:ligatures w14:val="standardContextual"/>
        </w:rPr>
        <w:t xml:space="preserve">, the Editorial Board reserves the right to evaluate the submitted materials for publication, to select the number of publications, or to reject the submitted material. In case of rejection, the editors decide to inform the author </w:t>
      </w:r>
      <w:proofErr w:type="spellStart"/>
      <w:r w:rsidRPr="00D32250">
        <w:rPr>
          <w:rFonts w:ascii="Garamond" w:eastAsiaTheme="minorHAnsi" w:hAnsi="Garamond" w:cstheme="minorBidi"/>
          <w:kern w:val="2"/>
          <w:sz w:val="24"/>
          <w:szCs w:val="24"/>
          <w:lang w:eastAsia="en-US"/>
          <w14:ligatures w14:val="standardContextual"/>
        </w:rPr>
        <w:t>with</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or</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without</w:t>
      </w:r>
      <w:proofErr w:type="spellEnd"/>
      <w:r w:rsidRPr="00D32250">
        <w:rPr>
          <w:rFonts w:ascii="Garamond" w:eastAsiaTheme="minorHAnsi" w:hAnsi="Garamond" w:cstheme="minorBidi"/>
          <w:kern w:val="2"/>
          <w:sz w:val="24"/>
          <w:szCs w:val="24"/>
          <w:lang w:eastAsia="en-US"/>
          <w14:ligatures w14:val="standardContextual"/>
        </w:rPr>
        <w:t xml:space="preserve"> </w:t>
      </w:r>
      <w:proofErr w:type="spellStart"/>
      <w:r w:rsidRPr="00D32250">
        <w:rPr>
          <w:rFonts w:ascii="Garamond" w:eastAsiaTheme="minorHAnsi" w:hAnsi="Garamond" w:cstheme="minorBidi"/>
          <w:kern w:val="2"/>
          <w:sz w:val="24"/>
          <w:szCs w:val="24"/>
          <w:lang w:eastAsia="en-US"/>
          <w14:ligatures w14:val="standardContextual"/>
        </w:rPr>
        <w:t>reason</w:t>
      </w:r>
      <w:bookmarkStart w:id="0" w:name="_GoBack"/>
      <w:bookmarkEnd w:id="0"/>
      <w:proofErr w:type="spellEnd"/>
      <w:r w:rsidRPr="00D32250">
        <w:rPr>
          <w:rFonts w:ascii="Garamond" w:eastAsiaTheme="minorHAnsi" w:hAnsi="Garamond" w:cstheme="minorBidi"/>
          <w:kern w:val="2"/>
          <w:sz w:val="24"/>
          <w:szCs w:val="24"/>
          <w:lang w:eastAsia="en-US"/>
          <w14:ligatures w14:val="standardContextual"/>
        </w:rPr>
        <w:t>.</w:t>
      </w:r>
    </w:p>
    <w:sectPr w:rsidR="00D32250" w:rsidRPr="00D32250" w:rsidSect="00C053F2">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DB8" w:rsidRDefault="00EF7DB8" w:rsidP="00632046">
      <w:pPr>
        <w:spacing w:after="0" w:line="240" w:lineRule="auto"/>
      </w:pPr>
      <w:r>
        <w:separator/>
      </w:r>
    </w:p>
  </w:endnote>
  <w:endnote w:type="continuationSeparator" w:id="0">
    <w:p w:rsidR="00EF7DB8" w:rsidRDefault="00EF7DB8" w:rsidP="00632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DB8" w:rsidRDefault="00EF7DB8" w:rsidP="00632046">
      <w:pPr>
        <w:spacing w:after="0" w:line="240" w:lineRule="auto"/>
      </w:pPr>
      <w:r>
        <w:separator/>
      </w:r>
    </w:p>
  </w:footnote>
  <w:footnote w:type="continuationSeparator" w:id="0">
    <w:p w:rsidR="00EF7DB8" w:rsidRDefault="00EF7DB8" w:rsidP="00632046">
      <w:pPr>
        <w:spacing w:after="0" w:line="240" w:lineRule="auto"/>
      </w:pPr>
      <w:r>
        <w:continuationSeparator/>
      </w:r>
    </w:p>
  </w:footnote>
  <w:footnote w:id="1">
    <w:p w:rsidR="00677CC9" w:rsidRDefault="00677CC9">
      <w:pPr>
        <w:pStyle w:val="Lbjegyzetszveg"/>
      </w:pPr>
      <w:r>
        <w:rPr>
          <w:rStyle w:val="Lbjegyzet-hivatkozs"/>
        </w:rPr>
        <w:footnoteRef/>
      </w:r>
      <w:hyperlink r:id="rId1" w:history="1">
        <w:r w:rsidR="00D630B9" w:rsidRPr="00D2699B">
          <w:rPr>
            <w:rStyle w:val="Hiperhivatkozs"/>
            <w:rFonts w:ascii="Garamond" w:hAnsi="Garamond"/>
          </w:rPr>
          <w:t>https://mta.hu/data/dokumentumok/hatteranyagok/tudomanyetikai_bizottsag/tudomanyetikai_kodex_kgy_20100504.pdf</w:t>
        </w:r>
      </w:hyperlink>
      <w:r w:rsidRPr="00677CC9">
        <w:rPr>
          <w:rFonts w:ascii="Garamond" w:hAnsi="Garamond"/>
        </w:rPr>
        <w:t xml:space="preserve"> </w:t>
      </w:r>
      <w:r w:rsidRPr="00677CC9">
        <w:rPr>
          <w:rFonts w:ascii="Garamond" w:hAnsi="Garamond" w:cs="Arial"/>
          <w:color w:val="000000"/>
          <w:shd w:val="clear" w:color="auto" w:fill="FFFFFF"/>
        </w:rPr>
        <w:t>(2023.11.21.)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4E4C"/>
    <w:multiLevelType w:val="hybridMultilevel"/>
    <w:tmpl w:val="83EA40C0"/>
    <w:lvl w:ilvl="0" w:tplc="AD449DC2">
      <w:start w:val="1"/>
      <w:numFmt w:val="upp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 w15:restartNumberingAfterBreak="0">
    <w:nsid w:val="10374EB3"/>
    <w:multiLevelType w:val="multilevel"/>
    <w:tmpl w:val="C338D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9868D3"/>
    <w:multiLevelType w:val="multilevel"/>
    <w:tmpl w:val="7ABC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B1571"/>
    <w:multiLevelType w:val="hybridMultilevel"/>
    <w:tmpl w:val="483457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D6F2B6F"/>
    <w:multiLevelType w:val="hybridMultilevel"/>
    <w:tmpl w:val="9C1442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1D90DB7"/>
    <w:multiLevelType w:val="hybridMultilevel"/>
    <w:tmpl w:val="76DC74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66217B2"/>
    <w:multiLevelType w:val="hybridMultilevel"/>
    <w:tmpl w:val="141859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71A1405"/>
    <w:multiLevelType w:val="hybridMultilevel"/>
    <w:tmpl w:val="1A8A79CE"/>
    <w:lvl w:ilvl="0" w:tplc="CB7606C6">
      <w:start w:val="1"/>
      <w:numFmt w:val="decimal"/>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8" w15:restartNumberingAfterBreak="0">
    <w:nsid w:val="51D526A2"/>
    <w:multiLevelType w:val="hybridMultilevel"/>
    <w:tmpl w:val="2A16F828"/>
    <w:lvl w:ilvl="0" w:tplc="67EADB2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65960FA"/>
    <w:multiLevelType w:val="hybridMultilevel"/>
    <w:tmpl w:val="528A05E6"/>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7DF5DA9"/>
    <w:multiLevelType w:val="multilevel"/>
    <w:tmpl w:val="18E8D0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8C83622"/>
    <w:multiLevelType w:val="hybridMultilevel"/>
    <w:tmpl w:val="97C260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9DE7008"/>
    <w:multiLevelType w:val="hybridMultilevel"/>
    <w:tmpl w:val="3D88F456"/>
    <w:lvl w:ilvl="0" w:tplc="5164BEFC">
      <w:start w:val="54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E197455"/>
    <w:multiLevelType w:val="hybridMultilevel"/>
    <w:tmpl w:val="822E8D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705D686D"/>
    <w:multiLevelType w:val="hybridMultilevel"/>
    <w:tmpl w:val="D9844E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9"/>
  </w:num>
  <w:num w:numId="5">
    <w:abstractNumId w:val="7"/>
  </w:num>
  <w:num w:numId="6">
    <w:abstractNumId w:val="10"/>
  </w:num>
  <w:num w:numId="7">
    <w:abstractNumId w:val="5"/>
  </w:num>
  <w:num w:numId="8">
    <w:abstractNumId w:val="11"/>
  </w:num>
  <w:num w:numId="9">
    <w:abstractNumId w:val="14"/>
  </w:num>
  <w:num w:numId="10">
    <w:abstractNumId w:val="13"/>
  </w:num>
  <w:num w:numId="11">
    <w:abstractNumId w:val="6"/>
  </w:num>
  <w:num w:numId="12">
    <w:abstractNumId w:val="3"/>
  </w:num>
  <w:num w:numId="13">
    <w:abstractNumId w:val="1"/>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CD0"/>
    <w:rsid w:val="000066D6"/>
    <w:rsid w:val="00032977"/>
    <w:rsid w:val="00054AC7"/>
    <w:rsid w:val="00061D44"/>
    <w:rsid w:val="0008670E"/>
    <w:rsid w:val="000E6B5A"/>
    <w:rsid w:val="000E6F80"/>
    <w:rsid w:val="0010419A"/>
    <w:rsid w:val="0012232F"/>
    <w:rsid w:val="001273BD"/>
    <w:rsid w:val="0013223D"/>
    <w:rsid w:val="0016755B"/>
    <w:rsid w:val="00187F15"/>
    <w:rsid w:val="00191724"/>
    <w:rsid w:val="001A2D8D"/>
    <w:rsid w:val="001D0445"/>
    <w:rsid w:val="001D1BF5"/>
    <w:rsid w:val="002673A5"/>
    <w:rsid w:val="00267535"/>
    <w:rsid w:val="0027530D"/>
    <w:rsid w:val="002B0B95"/>
    <w:rsid w:val="002D716E"/>
    <w:rsid w:val="00325D05"/>
    <w:rsid w:val="00331D55"/>
    <w:rsid w:val="00333C6A"/>
    <w:rsid w:val="0034010B"/>
    <w:rsid w:val="00350328"/>
    <w:rsid w:val="00390598"/>
    <w:rsid w:val="003A74AB"/>
    <w:rsid w:val="003B01FF"/>
    <w:rsid w:val="003C179B"/>
    <w:rsid w:val="00407C13"/>
    <w:rsid w:val="00464262"/>
    <w:rsid w:val="004A2E91"/>
    <w:rsid w:val="004A76D0"/>
    <w:rsid w:val="004C51C8"/>
    <w:rsid w:val="004D1ABA"/>
    <w:rsid w:val="004D3459"/>
    <w:rsid w:val="00515B8E"/>
    <w:rsid w:val="00571C6A"/>
    <w:rsid w:val="005A67F3"/>
    <w:rsid w:val="005B570B"/>
    <w:rsid w:val="005C43BE"/>
    <w:rsid w:val="005C54F1"/>
    <w:rsid w:val="005E7AFB"/>
    <w:rsid w:val="00632046"/>
    <w:rsid w:val="00670043"/>
    <w:rsid w:val="00677CC9"/>
    <w:rsid w:val="006C7FF0"/>
    <w:rsid w:val="006E2B6F"/>
    <w:rsid w:val="00715832"/>
    <w:rsid w:val="0072082E"/>
    <w:rsid w:val="007B495B"/>
    <w:rsid w:val="007C1770"/>
    <w:rsid w:val="007C766F"/>
    <w:rsid w:val="00811303"/>
    <w:rsid w:val="008266A8"/>
    <w:rsid w:val="00845E3B"/>
    <w:rsid w:val="00852BDE"/>
    <w:rsid w:val="00863A4F"/>
    <w:rsid w:val="0088404F"/>
    <w:rsid w:val="008B2240"/>
    <w:rsid w:val="008D25C5"/>
    <w:rsid w:val="00941407"/>
    <w:rsid w:val="00962BC0"/>
    <w:rsid w:val="009815D3"/>
    <w:rsid w:val="0098362A"/>
    <w:rsid w:val="00A033D4"/>
    <w:rsid w:val="00A41BC4"/>
    <w:rsid w:val="00A9107B"/>
    <w:rsid w:val="00A92CD0"/>
    <w:rsid w:val="00A930AC"/>
    <w:rsid w:val="00A94DE4"/>
    <w:rsid w:val="00A96244"/>
    <w:rsid w:val="00AA064E"/>
    <w:rsid w:val="00AB0B86"/>
    <w:rsid w:val="00B33679"/>
    <w:rsid w:val="00B36B17"/>
    <w:rsid w:val="00B4101F"/>
    <w:rsid w:val="00B4214B"/>
    <w:rsid w:val="00B57BAD"/>
    <w:rsid w:val="00B61A2A"/>
    <w:rsid w:val="00B84F4C"/>
    <w:rsid w:val="00B87E1A"/>
    <w:rsid w:val="00B96CA2"/>
    <w:rsid w:val="00BC67DC"/>
    <w:rsid w:val="00BD506D"/>
    <w:rsid w:val="00BD523D"/>
    <w:rsid w:val="00C053F2"/>
    <w:rsid w:val="00C1013C"/>
    <w:rsid w:val="00C25340"/>
    <w:rsid w:val="00C5076C"/>
    <w:rsid w:val="00C56E3B"/>
    <w:rsid w:val="00C809D6"/>
    <w:rsid w:val="00D1658D"/>
    <w:rsid w:val="00D2699B"/>
    <w:rsid w:val="00D32250"/>
    <w:rsid w:val="00D33745"/>
    <w:rsid w:val="00D3382D"/>
    <w:rsid w:val="00D630B9"/>
    <w:rsid w:val="00D81524"/>
    <w:rsid w:val="00D8209E"/>
    <w:rsid w:val="00DB6086"/>
    <w:rsid w:val="00DE1552"/>
    <w:rsid w:val="00E137F6"/>
    <w:rsid w:val="00E901CA"/>
    <w:rsid w:val="00EB776C"/>
    <w:rsid w:val="00EF7DB8"/>
    <w:rsid w:val="00F07907"/>
    <w:rsid w:val="00F2302D"/>
    <w:rsid w:val="00F24006"/>
    <w:rsid w:val="00F33D64"/>
    <w:rsid w:val="00F513EE"/>
    <w:rsid w:val="00F975B8"/>
    <w:rsid w:val="00FC44D5"/>
    <w:rsid w:val="00FE512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81685"/>
  <w15:chartTrackingRefBased/>
  <w15:docId w15:val="{38053A49-9320-437A-80D3-4A54458E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8404F"/>
  </w:style>
  <w:style w:type="paragraph" w:styleId="Cmsor1">
    <w:name w:val="heading 1"/>
    <w:basedOn w:val="Norml"/>
    <w:next w:val="Norml"/>
    <w:link w:val="Cmsor1Char"/>
    <w:uiPriority w:val="9"/>
    <w:qFormat/>
    <w:rsid w:val="00D33745"/>
    <w:pPr>
      <w:keepNext/>
      <w:keepLines/>
      <w:spacing w:before="240" w:after="0"/>
      <w:outlineLvl w:val="0"/>
    </w:pPr>
    <w:rPr>
      <w:rFonts w:asciiTheme="majorHAnsi" w:eastAsiaTheme="majorEastAsia" w:hAnsiTheme="majorHAnsi" w:cstheme="majorBidi"/>
      <w:color w:val="2F5496" w:themeColor="accent1" w:themeShade="BF"/>
      <w:kern w:val="0"/>
      <w:sz w:val="32"/>
      <w:szCs w:val="32"/>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A92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350328"/>
    <w:pPr>
      <w:ind w:left="720"/>
      <w:contextualSpacing/>
    </w:pPr>
  </w:style>
  <w:style w:type="character" w:customStyle="1" w:styleId="Cmsor1Char">
    <w:name w:val="Címsor 1 Char"/>
    <w:basedOn w:val="Bekezdsalapbettpusa"/>
    <w:link w:val="Cmsor1"/>
    <w:uiPriority w:val="9"/>
    <w:rsid w:val="00D33745"/>
    <w:rPr>
      <w:rFonts w:asciiTheme="majorHAnsi" w:eastAsiaTheme="majorEastAsia" w:hAnsiTheme="majorHAnsi" w:cstheme="majorBidi"/>
      <w:color w:val="2F5496" w:themeColor="accent1" w:themeShade="BF"/>
      <w:kern w:val="0"/>
      <w:sz w:val="32"/>
      <w:szCs w:val="32"/>
      <w:lang w:eastAsia="hu-HU"/>
      <w14:ligatures w14:val="none"/>
    </w:rPr>
  </w:style>
  <w:style w:type="paragraph" w:styleId="HTML-kntformzott">
    <w:name w:val="HTML Preformatted"/>
    <w:basedOn w:val="Norml"/>
    <w:link w:val="HTML-kntformzottChar"/>
    <w:uiPriority w:val="99"/>
    <w:unhideWhenUsed/>
    <w:rsid w:val="00D3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hu-HU"/>
      <w14:ligatures w14:val="none"/>
    </w:rPr>
  </w:style>
  <w:style w:type="character" w:customStyle="1" w:styleId="HTML-kntformzottChar">
    <w:name w:val="HTML-ként formázott Char"/>
    <w:basedOn w:val="Bekezdsalapbettpusa"/>
    <w:link w:val="HTML-kntformzott"/>
    <w:uiPriority w:val="99"/>
    <w:rsid w:val="00D33745"/>
    <w:rPr>
      <w:rFonts w:ascii="Courier New" w:eastAsia="Times New Roman" w:hAnsi="Courier New" w:cs="Courier New"/>
      <w:kern w:val="0"/>
      <w:sz w:val="20"/>
      <w:szCs w:val="20"/>
      <w:lang w:eastAsia="hu-HU"/>
      <w14:ligatures w14:val="none"/>
    </w:rPr>
  </w:style>
  <w:style w:type="character" w:customStyle="1" w:styleId="y2iqfc">
    <w:name w:val="y2iqfc"/>
    <w:basedOn w:val="Bekezdsalapbettpusa"/>
    <w:rsid w:val="00D33745"/>
  </w:style>
  <w:style w:type="paragraph" w:styleId="Irodalomjegyzk">
    <w:name w:val="Bibliography"/>
    <w:basedOn w:val="Norml"/>
    <w:next w:val="Norml"/>
    <w:uiPriority w:val="37"/>
    <w:unhideWhenUsed/>
    <w:rsid w:val="00FE512E"/>
  </w:style>
  <w:style w:type="character" w:styleId="Hiperhivatkozs">
    <w:name w:val="Hyperlink"/>
    <w:basedOn w:val="Bekezdsalapbettpusa"/>
    <w:uiPriority w:val="99"/>
    <w:unhideWhenUsed/>
    <w:rsid w:val="00FE512E"/>
    <w:rPr>
      <w:color w:val="0563C1" w:themeColor="hyperlink"/>
      <w:u w:val="single"/>
    </w:rPr>
  </w:style>
  <w:style w:type="character" w:customStyle="1" w:styleId="UnresolvedMention">
    <w:name w:val="Unresolved Mention"/>
    <w:basedOn w:val="Bekezdsalapbettpusa"/>
    <w:uiPriority w:val="99"/>
    <w:semiHidden/>
    <w:unhideWhenUsed/>
    <w:rsid w:val="00FE512E"/>
    <w:rPr>
      <w:color w:val="605E5C"/>
      <w:shd w:val="clear" w:color="auto" w:fill="E1DFDD"/>
    </w:rPr>
  </w:style>
  <w:style w:type="paragraph" w:styleId="Lbjegyzetszveg">
    <w:name w:val="footnote text"/>
    <w:basedOn w:val="Norml"/>
    <w:link w:val="LbjegyzetszvegChar"/>
    <w:uiPriority w:val="99"/>
    <w:semiHidden/>
    <w:unhideWhenUsed/>
    <w:rsid w:val="00632046"/>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632046"/>
    <w:rPr>
      <w:sz w:val="20"/>
      <w:szCs w:val="20"/>
    </w:rPr>
  </w:style>
  <w:style w:type="character" w:styleId="Lbjegyzet-hivatkozs">
    <w:name w:val="footnote reference"/>
    <w:basedOn w:val="Bekezdsalapbettpusa"/>
    <w:uiPriority w:val="99"/>
    <w:semiHidden/>
    <w:unhideWhenUsed/>
    <w:rsid w:val="00632046"/>
    <w:rPr>
      <w:vertAlign w:val="superscript"/>
    </w:rPr>
  </w:style>
  <w:style w:type="character" w:styleId="Mrltotthiperhivatkozs">
    <w:name w:val="FollowedHyperlink"/>
    <w:basedOn w:val="Bekezdsalapbettpusa"/>
    <w:uiPriority w:val="99"/>
    <w:semiHidden/>
    <w:unhideWhenUsed/>
    <w:rsid w:val="00B57BAD"/>
    <w:rPr>
      <w:color w:val="954F72" w:themeColor="followedHyperlink"/>
      <w:u w:val="single"/>
    </w:rPr>
  </w:style>
  <w:style w:type="paragraph" w:styleId="NormlWeb">
    <w:name w:val="Normal (Web)"/>
    <w:basedOn w:val="Norml"/>
    <w:uiPriority w:val="99"/>
    <w:unhideWhenUsed/>
    <w:qFormat/>
    <w:rsid w:val="00A41BC4"/>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character" w:customStyle="1" w:styleId="fc6omth">
    <w:name w:val="fc6omth"/>
    <w:basedOn w:val="Bekezdsalapbettpusa"/>
    <w:rsid w:val="0012232F"/>
  </w:style>
  <w:style w:type="character" w:styleId="Kiemels2">
    <w:name w:val="Strong"/>
    <w:basedOn w:val="Bekezdsalapbettpusa"/>
    <w:uiPriority w:val="22"/>
    <w:qFormat/>
    <w:rsid w:val="001223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0312">
      <w:bodyDiv w:val="1"/>
      <w:marLeft w:val="0"/>
      <w:marRight w:val="0"/>
      <w:marTop w:val="0"/>
      <w:marBottom w:val="0"/>
      <w:divBdr>
        <w:top w:val="none" w:sz="0" w:space="0" w:color="auto"/>
        <w:left w:val="none" w:sz="0" w:space="0" w:color="auto"/>
        <w:bottom w:val="none" w:sz="0" w:space="0" w:color="auto"/>
        <w:right w:val="none" w:sz="0" w:space="0" w:color="auto"/>
      </w:divBdr>
    </w:div>
    <w:div w:id="112138284">
      <w:bodyDiv w:val="1"/>
      <w:marLeft w:val="0"/>
      <w:marRight w:val="0"/>
      <w:marTop w:val="0"/>
      <w:marBottom w:val="0"/>
      <w:divBdr>
        <w:top w:val="none" w:sz="0" w:space="0" w:color="auto"/>
        <w:left w:val="none" w:sz="0" w:space="0" w:color="auto"/>
        <w:bottom w:val="none" w:sz="0" w:space="0" w:color="auto"/>
        <w:right w:val="none" w:sz="0" w:space="0" w:color="auto"/>
      </w:divBdr>
    </w:div>
    <w:div w:id="190463112">
      <w:bodyDiv w:val="1"/>
      <w:marLeft w:val="0"/>
      <w:marRight w:val="0"/>
      <w:marTop w:val="0"/>
      <w:marBottom w:val="0"/>
      <w:divBdr>
        <w:top w:val="none" w:sz="0" w:space="0" w:color="auto"/>
        <w:left w:val="none" w:sz="0" w:space="0" w:color="auto"/>
        <w:bottom w:val="none" w:sz="0" w:space="0" w:color="auto"/>
        <w:right w:val="none" w:sz="0" w:space="0" w:color="auto"/>
      </w:divBdr>
    </w:div>
    <w:div w:id="227543548">
      <w:bodyDiv w:val="1"/>
      <w:marLeft w:val="0"/>
      <w:marRight w:val="0"/>
      <w:marTop w:val="0"/>
      <w:marBottom w:val="0"/>
      <w:divBdr>
        <w:top w:val="none" w:sz="0" w:space="0" w:color="auto"/>
        <w:left w:val="none" w:sz="0" w:space="0" w:color="auto"/>
        <w:bottom w:val="none" w:sz="0" w:space="0" w:color="auto"/>
        <w:right w:val="none" w:sz="0" w:space="0" w:color="auto"/>
      </w:divBdr>
    </w:div>
    <w:div w:id="423961922">
      <w:bodyDiv w:val="1"/>
      <w:marLeft w:val="0"/>
      <w:marRight w:val="0"/>
      <w:marTop w:val="0"/>
      <w:marBottom w:val="0"/>
      <w:divBdr>
        <w:top w:val="none" w:sz="0" w:space="0" w:color="auto"/>
        <w:left w:val="none" w:sz="0" w:space="0" w:color="auto"/>
        <w:bottom w:val="none" w:sz="0" w:space="0" w:color="auto"/>
        <w:right w:val="none" w:sz="0" w:space="0" w:color="auto"/>
      </w:divBdr>
    </w:div>
    <w:div w:id="428159863">
      <w:bodyDiv w:val="1"/>
      <w:marLeft w:val="0"/>
      <w:marRight w:val="0"/>
      <w:marTop w:val="0"/>
      <w:marBottom w:val="0"/>
      <w:divBdr>
        <w:top w:val="none" w:sz="0" w:space="0" w:color="auto"/>
        <w:left w:val="none" w:sz="0" w:space="0" w:color="auto"/>
        <w:bottom w:val="none" w:sz="0" w:space="0" w:color="auto"/>
        <w:right w:val="none" w:sz="0" w:space="0" w:color="auto"/>
      </w:divBdr>
    </w:div>
    <w:div w:id="466700213">
      <w:bodyDiv w:val="1"/>
      <w:marLeft w:val="0"/>
      <w:marRight w:val="0"/>
      <w:marTop w:val="0"/>
      <w:marBottom w:val="0"/>
      <w:divBdr>
        <w:top w:val="none" w:sz="0" w:space="0" w:color="auto"/>
        <w:left w:val="none" w:sz="0" w:space="0" w:color="auto"/>
        <w:bottom w:val="none" w:sz="0" w:space="0" w:color="auto"/>
        <w:right w:val="none" w:sz="0" w:space="0" w:color="auto"/>
      </w:divBdr>
    </w:div>
    <w:div w:id="571701476">
      <w:bodyDiv w:val="1"/>
      <w:marLeft w:val="0"/>
      <w:marRight w:val="0"/>
      <w:marTop w:val="0"/>
      <w:marBottom w:val="0"/>
      <w:divBdr>
        <w:top w:val="none" w:sz="0" w:space="0" w:color="auto"/>
        <w:left w:val="none" w:sz="0" w:space="0" w:color="auto"/>
        <w:bottom w:val="none" w:sz="0" w:space="0" w:color="auto"/>
        <w:right w:val="none" w:sz="0" w:space="0" w:color="auto"/>
      </w:divBdr>
    </w:div>
    <w:div w:id="579752719">
      <w:bodyDiv w:val="1"/>
      <w:marLeft w:val="0"/>
      <w:marRight w:val="0"/>
      <w:marTop w:val="0"/>
      <w:marBottom w:val="0"/>
      <w:divBdr>
        <w:top w:val="none" w:sz="0" w:space="0" w:color="auto"/>
        <w:left w:val="none" w:sz="0" w:space="0" w:color="auto"/>
        <w:bottom w:val="none" w:sz="0" w:space="0" w:color="auto"/>
        <w:right w:val="none" w:sz="0" w:space="0" w:color="auto"/>
      </w:divBdr>
    </w:div>
    <w:div w:id="586619487">
      <w:bodyDiv w:val="1"/>
      <w:marLeft w:val="0"/>
      <w:marRight w:val="0"/>
      <w:marTop w:val="0"/>
      <w:marBottom w:val="0"/>
      <w:divBdr>
        <w:top w:val="none" w:sz="0" w:space="0" w:color="auto"/>
        <w:left w:val="none" w:sz="0" w:space="0" w:color="auto"/>
        <w:bottom w:val="none" w:sz="0" w:space="0" w:color="auto"/>
        <w:right w:val="none" w:sz="0" w:space="0" w:color="auto"/>
      </w:divBdr>
    </w:div>
    <w:div w:id="623850876">
      <w:bodyDiv w:val="1"/>
      <w:marLeft w:val="0"/>
      <w:marRight w:val="0"/>
      <w:marTop w:val="0"/>
      <w:marBottom w:val="0"/>
      <w:divBdr>
        <w:top w:val="none" w:sz="0" w:space="0" w:color="auto"/>
        <w:left w:val="none" w:sz="0" w:space="0" w:color="auto"/>
        <w:bottom w:val="none" w:sz="0" w:space="0" w:color="auto"/>
        <w:right w:val="none" w:sz="0" w:space="0" w:color="auto"/>
      </w:divBdr>
    </w:div>
    <w:div w:id="666714903">
      <w:bodyDiv w:val="1"/>
      <w:marLeft w:val="0"/>
      <w:marRight w:val="0"/>
      <w:marTop w:val="0"/>
      <w:marBottom w:val="0"/>
      <w:divBdr>
        <w:top w:val="none" w:sz="0" w:space="0" w:color="auto"/>
        <w:left w:val="none" w:sz="0" w:space="0" w:color="auto"/>
        <w:bottom w:val="none" w:sz="0" w:space="0" w:color="auto"/>
        <w:right w:val="none" w:sz="0" w:space="0" w:color="auto"/>
      </w:divBdr>
    </w:div>
    <w:div w:id="784738212">
      <w:bodyDiv w:val="1"/>
      <w:marLeft w:val="0"/>
      <w:marRight w:val="0"/>
      <w:marTop w:val="0"/>
      <w:marBottom w:val="0"/>
      <w:divBdr>
        <w:top w:val="none" w:sz="0" w:space="0" w:color="auto"/>
        <w:left w:val="none" w:sz="0" w:space="0" w:color="auto"/>
        <w:bottom w:val="none" w:sz="0" w:space="0" w:color="auto"/>
        <w:right w:val="none" w:sz="0" w:space="0" w:color="auto"/>
      </w:divBdr>
    </w:div>
    <w:div w:id="817453926">
      <w:bodyDiv w:val="1"/>
      <w:marLeft w:val="0"/>
      <w:marRight w:val="0"/>
      <w:marTop w:val="0"/>
      <w:marBottom w:val="0"/>
      <w:divBdr>
        <w:top w:val="none" w:sz="0" w:space="0" w:color="auto"/>
        <w:left w:val="none" w:sz="0" w:space="0" w:color="auto"/>
        <w:bottom w:val="none" w:sz="0" w:space="0" w:color="auto"/>
        <w:right w:val="none" w:sz="0" w:space="0" w:color="auto"/>
      </w:divBdr>
    </w:div>
    <w:div w:id="829441797">
      <w:bodyDiv w:val="1"/>
      <w:marLeft w:val="0"/>
      <w:marRight w:val="0"/>
      <w:marTop w:val="0"/>
      <w:marBottom w:val="0"/>
      <w:divBdr>
        <w:top w:val="none" w:sz="0" w:space="0" w:color="auto"/>
        <w:left w:val="none" w:sz="0" w:space="0" w:color="auto"/>
        <w:bottom w:val="none" w:sz="0" w:space="0" w:color="auto"/>
        <w:right w:val="none" w:sz="0" w:space="0" w:color="auto"/>
      </w:divBdr>
    </w:div>
    <w:div w:id="922108284">
      <w:bodyDiv w:val="1"/>
      <w:marLeft w:val="0"/>
      <w:marRight w:val="0"/>
      <w:marTop w:val="0"/>
      <w:marBottom w:val="0"/>
      <w:divBdr>
        <w:top w:val="none" w:sz="0" w:space="0" w:color="auto"/>
        <w:left w:val="none" w:sz="0" w:space="0" w:color="auto"/>
        <w:bottom w:val="none" w:sz="0" w:space="0" w:color="auto"/>
        <w:right w:val="none" w:sz="0" w:space="0" w:color="auto"/>
      </w:divBdr>
    </w:div>
    <w:div w:id="980622392">
      <w:bodyDiv w:val="1"/>
      <w:marLeft w:val="0"/>
      <w:marRight w:val="0"/>
      <w:marTop w:val="0"/>
      <w:marBottom w:val="0"/>
      <w:divBdr>
        <w:top w:val="none" w:sz="0" w:space="0" w:color="auto"/>
        <w:left w:val="none" w:sz="0" w:space="0" w:color="auto"/>
        <w:bottom w:val="none" w:sz="0" w:space="0" w:color="auto"/>
        <w:right w:val="none" w:sz="0" w:space="0" w:color="auto"/>
      </w:divBdr>
    </w:div>
    <w:div w:id="1000042925">
      <w:bodyDiv w:val="1"/>
      <w:marLeft w:val="0"/>
      <w:marRight w:val="0"/>
      <w:marTop w:val="0"/>
      <w:marBottom w:val="0"/>
      <w:divBdr>
        <w:top w:val="none" w:sz="0" w:space="0" w:color="auto"/>
        <w:left w:val="none" w:sz="0" w:space="0" w:color="auto"/>
        <w:bottom w:val="none" w:sz="0" w:space="0" w:color="auto"/>
        <w:right w:val="none" w:sz="0" w:space="0" w:color="auto"/>
      </w:divBdr>
      <w:divsChild>
        <w:div w:id="419790668">
          <w:marLeft w:val="0"/>
          <w:marRight w:val="0"/>
          <w:marTop w:val="0"/>
          <w:marBottom w:val="0"/>
          <w:divBdr>
            <w:top w:val="none" w:sz="0" w:space="0" w:color="auto"/>
            <w:left w:val="none" w:sz="0" w:space="0" w:color="auto"/>
            <w:bottom w:val="none" w:sz="0" w:space="0" w:color="auto"/>
            <w:right w:val="none" w:sz="0" w:space="0" w:color="auto"/>
          </w:divBdr>
        </w:div>
        <w:div w:id="982546545">
          <w:marLeft w:val="0"/>
          <w:marRight w:val="0"/>
          <w:marTop w:val="0"/>
          <w:marBottom w:val="0"/>
          <w:divBdr>
            <w:top w:val="none" w:sz="0" w:space="0" w:color="auto"/>
            <w:left w:val="none" w:sz="0" w:space="0" w:color="auto"/>
            <w:bottom w:val="none" w:sz="0" w:space="0" w:color="auto"/>
            <w:right w:val="none" w:sz="0" w:space="0" w:color="auto"/>
          </w:divBdr>
        </w:div>
      </w:divsChild>
    </w:div>
    <w:div w:id="1025402636">
      <w:bodyDiv w:val="1"/>
      <w:marLeft w:val="0"/>
      <w:marRight w:val="0"/>
      <w:marTop w:val="0"/>
      <w:marBottom w:val="0"/>
      <w:divBdr>
        <w:top w:val="none" w:sz="0" w:space="0" w:color="auto"/>
        <w:left w:val="none" w:sz="0" w:space="0" w:color="auto"/>
        <w:bottom w:val="none" w:sz="0" w:space="0" w:color="auto"/>
        <w:right w:val="none" w:sz="0" w:space="0" w:color="auto"/>
      </w:divBdr>
    </w:div>
    <w:div w:id="1090004207">
      <w:bodyDiv w:val="1"/>
      <w:marLeft w:val="0"/>
      <w:marRight w:val="0"/>
      <w:marTop w:val="0"/>
      <w:marBottom w:val="0"/>
      <w:divBdr>
        <w:top w:val="none" w:sz="0" w:space="0" w:color="auto"/>
        <w:left w:val="none" w:sz="0" w:space="0" w:color="auto"/>
        <w:bottom w:val="none" w:sz="0" w:space="0" w:color="auto"/>
        <w:right w:val="none" w:sz="0" w:space="0" w:color="auto"/>
      </w:divBdr>
    </w:div>
    <w:div w:id="1114665658">
      <w:bodyDiv w:val="1"/>
      <w:marLeft w:val="0"/>
      <w:marRight w:val="0"/>
      <w:marTop w:val="0"/>
      <w:marBottom w:val="0"/>
      <w:divBdr>
        <w:top w:val="none" w:sz="0" w:space="0" w:color="auto"/>
        <w:left w:val="none" w:sz="0" w:space="0" w:color="auto"/>
        <w:bottom w:val="none" w:sz="0" w:space="0" w:color="auto"/>
        <w:right w:val="none" w:sz="0" w:space="0" w:color="auto"/>
      </w:divBdr>
    </w:div>
    <w:div w:id="1115179222">
      <w:bodyDiv w:val="1"/>
      <w:marLeft w:val="0"/>
      <w:marRight w:val="0"/>
      <w:marTop w:val="0"/>
      <w:marBottom w:val="0"/>
      <w:divBdr>
        <w:top w:val="none" w:sz="0" w:space="0" w:color="auto"/>
        <w:left w:val="none" w:sz="0" w:space="0" w:color="auto"/>
        <w:bottom w:val="none" w:sz="0" w:space="0" w:color="auto"/>
        <w:right w:val="none" w:sz="0" w:space="0" w:color="auto"/>
      </w:divBdr>
      <w:divsChild>
        <w:div w:id="1074012442">
          <w:marLeft w:val="0"/>
          <w:marRight w:val="0"/>
          <w:marTop w:val="0"/>
          <w:marBottom w:val="0"/>
          <w:divBdr>
            <w:top w:val="none" w:sz="0" w:space="0" w:color="auto"/>
            <w:left w:val="none" w:sz="0" w:space="0" w:color="auto"/>
            <w:bottom w:val="none" w:sz="0" w:space="0" w:color="auto"/>
            <w:right w:val="none" w:sz="0" w:space="0" w:color="auto"/>
          </w:divBdr>
        </w:div>
        <w:div w:id="1639995690">
          <w:marLeft w:val="0"/>
          <w:marRight w:val="0"/>
          <w:marTop w:val="0"/>
          <w:marBottom w:val="0"/>
          <w:divBdr>
            <w:top w:val="none" w:sz="0" w:space="0" w:color="auto"/>
            <w:left w:val="none" w:sz="0" w:space="0" w:color="auto"/>
            <w:bottom w:val="none" w:sz="0" w:space="0" w:color="auto"/>
            <w:right w:val="none" w:sz="0" w:space="0" w:color="auto"/>
          </w:divBdr>
        </w:div>
      </w:divsChild>
    </w:div>
    <w:div w:id="1127092164">
      <w:bodyDiv w:val="1"/>
      <w:marLeft w:val="0"/>
      <w:marRight w:val="0"/>
      <w:marTop w:val="0"/>
      <w:marBottom w:val="0"/>
      <w:divBdr>
        <w:top w:val="none" w:sz="0" w:space="0" w:color="auto"/>
        <w:left w:val="none" w:sz="0" w:space="0" w:color="auto"/>
        <w:bottom w:val="none" w:sz="0" w:space="0" w:color="auto"/>
        <w:right w:val="none" w:sz="0" w:space="0" w:color="auto"/>
      </w:divBdr>
    </w:div>
    <w:div w:id="1138231433">
      <w:bodyDiv w:val="1"/>
      <w:marLeft w:val="0"/>
      <w:marRight w:val="0"/>
      <w:marTop w:val="0"/>
      <w:marBottom w:val="0"/>
      <w:divBdr>
        <w:top w:val="none" w:sz="0" w:space="0" w:color="auto"/>
        <w:left w:val="none" w:sz="0" w:space="0" w:color="auto"/>
        <w:bottom w:val="none" w:sz="0" w:space="0" w:color="auto"/>
        <w:right w:val="none" w:sz="0" w:space="0" w:color="auto"/>
      </w:divBdr>
    </w:div>
    <w:div w:id="1179348753">
      <w:bodyDiv w:val="1"/>
      <w:marLeft w:val="0"/>
      <w:marRight w:val="0"/>
      <w:marTop w:val="0"/>
      <w:marBottom w:val="0"/>
      <w:divBdr>
        <w:top w:val="none" w:sz="0" w:space="0" w:color="auto"/>
        <w:left w:val="none" w:sz="0" w:space="0" w:color="auto"/>
        <w:bottom w:val="none" w:sz="0" w:space="0" w:color="auto"/>
        <w:right w:val="none" w:sz="0" w:space="0" w:color="auto"/>
      </w:divBdr>
    </w:div>
    <w:div w:id="1272975820">
      <w:bodyDiv w:val="1"/>
      <w:marLeft w:val="0"/>
      <w:marRight w:val="0"/>
      <w:marTop w:val="0"/>
      <w:marBottom w:val="0"/>
      <w:divBdr>
        <w:top w:val="none" w:sz="0" w:space="0" w:color="auto"/>
        <w:left w:val="none" w:sz="0" w:space="0" w:color="auto"/>
        <w:bottom w:val="none" w:sz="0" w:space="0" w:color="auto"/>
        <w:right w:val="none" w:sz="0" w:space="0" w:color="auto"/>
      </w:divBdr>
    </w:div>
    <w:div w:id="1311402800">
      <w:bodyDiv w:val="1"/>
      <w:marLeft w:val="0"/>
      <w:marRight w:val="0"/>
      <w:marTop w:val="0"/>
      <w:marBottom w:val="0"/>
      <w:divBdr>
        <w:top w:val="none" w:sz="0" w:space="0" w:color="auto"/>
        <w:left w:val="none" w:sz="0" w:space="0" w:color="auto"/>
        <w:bottom w:val="none" w:sz="0" w:space="0" w:color="auto"/>
        <w:right w:val="none" w:sz="0" w:space="0" w:color="auto"/>
      </w:divBdr>
    </w:div>
    <w:div w:id="1361131569">
      <w:bodyDiv w:val="1"/>
      <w:marLeft w:val="0"/>
      <w:marRight w:val="0"/>
      <w:marTop w:val="0"/>
      <w:marBottom w:val="0"/>
      <w:divBdr>
        <w:top w:val="none" w:sz="0" w:space="0" w:color="auto"/>
        <w:left w:val="none" w:sz="0" w:space="0" w:color="auto"/>
        <w:bottom w:val="none" w:sz="0" w:space="0" w:color="auto"/>
        <w:right w:val="none" w:sz="0" w:space="0" w:color="auto"/>
      </w:divBdr>
    </w:div>
    <w:div w:id="1364747327">
      <w:bodyDiv w:val="1"/>
      <w:marLeft w:val="0"/>
      <w:marRight w:val="0"/>
      <w:marTop w:val="0"/>
      <w:marBottom w:val="0"/>
      <w:divBdr>
        <w:top w:val="none" w:sz="0" w:space="0" w:color="auto"/>
        <w:left w:val="none" w:sz="0" w:space="0" w:color="auto"/>
        <w:bottom w:val="none" w:sz="0" w:space="0" w:color="auto"/>
        <w:right w:val="none" w:sz="0" w:space="0" w:color="auto"/>
      </w:divBdr>
    </w:div>
    <w:div w:id="1497377312">
      <w:bodyDiv w:val="1"/>
      <w:marLeft w:val="0"/>
      <w:marRight w:val="0"/>
      <w:marTop w:val="0"/>
      <w:marBottom w:val="0"/>
      <w:divBdr>
        <w:top w:val="none" w:sz="0" w:space="0" w:color="auto"/>
        <w:left w:val="none" w:sz="0" w:space="0" w:color="auto"/>
        <w:bottom w:val="none" w:sz="0" w:space="0" w:color="auto"/>
        <w:right w:val="none" w:sz="0" w:space="0" w:color="auto"/>
      </w:divBdr>
    </w:div>
    <w:div w:id="1507359861">
      <w:bodyDiv w:val="1"/>
      <w:marLeft w:val="0"/>
      <w:marRight w:val="0"/>
      <w:marTop w:val="0"/>
      <w:marBottom w:val="0"/>
      <w:divBdr>
        <w:top w:val="none" w:sz="0" w:space="0" w:color="auto"/>
        <w:left w:val="none" w:sz="0" w:space="0" w:color="auto"/>
        <w:bottom w:val="none" w:sz="0" w:space="0" w:color="auto"/>
        <w:right w:val="none" w:sz="0" w:space="0" w:color="auto"/>
      </w:divBdr>
    </w:div>
    <w:div w:id="1531331669">
      <w:bodyDiv w:val="1"/>
      <w:marLeft w:val="0"/>
      <w:marRight w:val="0"/>
      <w:marTop w:val="0"/>
      <w:marBottom w:val="0"/>
      <w:divBdr>
        <w:top w:val="none" w:sz="0" w:space="0" w:color="auto"/>
        <w:left w:val="none" w:sz="0" w:space="0" w:color="auto"/>
        <w:bottom w:val="none" w:sz="0" w:space="0" w:color="auto"/>
        <w:right w:val="none" w:sz="0" w:space="0" w:color="auto"/>
      </w:divBdr>
    </w:div>
    <w:div w:id="1567645175">
      <w:bodyDiv w:val="1"/>
      <w:marLeft w:val="0"/>
      <w:marRight w:val="0"/>
      <w:marTop w:val="0"/>
      <w:marBottom w:val="0"/>
      <w:divBdr>
        <w:top w:val="none" w:sz="0" w:space="0" w:color="auto"/>
        <w:left w:val="none" w:sz="0" w:space="0" w:color="auto"/>
        <w:bottom w:val="none" w:sz="0" w:space="0" w:color="auto"/>
        <w:right w:val="none" w:sz="0" w:space="0" w:color="auto"/>
      </w:divBdr>
    </w:div>
    <w:div w:id="1627471598">
      <w:bodyDiv w:val="1"/>
      <w:marLeft w:val="0"/>
      <w:marRight w:val="0"/>
      <w:marTop w:val="0"/>
      <w:marBottom w:val="0"/>
      <w:divBdr>
        <w:top w:val="none" w:sz="0" w:space="0" w:color="auto"/>
        <w:left w:val="none" w:sz="0" w:space="0" w:color="auto"/>
        <w:bottom w:val="none" w:sz="0" w:space="0" w:color="auto"/>
        <w:right w:val="none" w:sz="0" w:space="0" w:color="auto"/>
      </w:divBdr>
    </w:div>
    <w:div w:id="1747654651">
      <w:bodyDiv w:val="1"/>
      <w:marLeft w:val="0"/>
      <w:marRight w:val="0"/>
      <w:marTop w:val="0"/>
      <w:marBottom w:val="0"/>
      <w:divBdr>
        <w:top w:val="none" w:sz="0" w:space="0" w:color="auto"/>
        <w:left w:val="none" w:sz="0" w:space="0" w:color="auto"/>
        <w:bottom w:val="none" w:sz="0" w:space="0" w:color="auto"/>
        <w:right w:val="none" w:sz="0" w:space="0" w:color="auto"/>
      </w:divBdr>
    </w:div>
    <w:div w:id="1763329708">
      <w:bodyDiv w:val="1"/>
      <w:marLeft w:val="0"/>
      <w:marRight w:val="0"/>
      <w:marTop w:val="0"/>
      <w:marBottom w:val="0"/>
      <w:divBdr>
        <w:top w:val="none" w:sz="0" w:space="0" w:color="auto"/>
        <w:left w:val="none" w:sz="0" w:space="0" w:color="auto"/>
        <w:bottom w:val="none" w:sz="0" w:space="0" w:color="auto"/>
        <w:right w:val="none" w:sz="0" w:space="0" w:color="auto"/>
      </w:divBdr>
    </w:div>
    <w:div w:id="1805155970">
      <w:bodyDiv w:val="1"/>
      <w:marLeft w:val="0"/>
      <w:marRight w:val="0"/>
      <w:marTop w:val="0"/>
      <w:marBottom w:val="0"/>
      <w:divBdr>
        <w:top w:val="none" w:sz="0" w:space="0" w:color="auto"/>
        <w:left w:val="none" w:sz="0" w:space="0" w:color="auto"/>
        <w:bottom w:val="none" w:sz="0" w:space="0" w:color="auto"/>
        <w:right w:val="none" w:sz="0" w:space="0" w:color="auto"/>
      </w:divBdr>
      <w:divsChild>
        <w:div w:id="1821387467">
          <w:marLeft w:val="0"/>
          <w:marRight w:val="0"/>
          <w:marTop w:val="0"/>
          <w:marBottom w:val="0"/>
          <w:divBdr>
            <w:top w:val="none" w:sz="0" w:space="0" w:color="auto"/>
            <w:left w:val="none" w:sz="0" w:space="0" w:color="auto"/>
            <w:bottom w:val="none" w:sz="0" w:space="0" w:color="auto"/>
            <w:right w:val="none" w:sz="0" w:space="0" w:color="auto"/>
          </w:divBdr>
        </w:div>
        <w:div w:id="971713455">
          <w:marLeft w:val="0"/>
          <w:marRight w:val="0"/>
          <w:marTop w:val="0"/>
          <w:marBottom w:val="0"/>
          <w:divBdr>
            <w:top w:val="none" w:sz="0" w:space="0" w:color="auto"/>
            <w:left w:val="none" w:sz="0" w:space="0" w:color="auto"/>
            <w:bottom w:val="none" w:sz="0" w:space="0" w:color="auto"/>
            <w:right w:val="none" w:sz="0" w:space="0" w:color="auto"/>
          </w:divBdr>
        </w:div>
        <w:div w:id="1809517511">
          <w:marLeft w:val="0"/>
          <w:marRight w:val="0"/>
          <w:marTop w:val="0"/>
          <w:marBottom w:val="0"/>
          <w:divBdr>
            <w:top w:val="none" w:sz="0" w:space="0" w:color="auto"/>
            <w:left w:val="none" w:sz="0" w:space="0" w:color="auto"/>
            <w:bottom w:val="none" w:sz="0" w:space="0" w:color="auto"/>
            <w:right w:val="none" w:sz="0" w:space="0" w:color="auto"/>
          </w:divBdr>
        </w:div>
      </w:divsChild>
    </w:div>
    <w:div w:id="1819685604">
      <w:bodyDiv w:val="1"/>
      <w:marLeft w:val="0"/>
      <w:marRight w:val="0"/>
      <w:marTop w:val="0"/>
      <w:marBottom w:val="0"/>
      <w:divBdr>
        <w:top w:val="none" w:sz="0" w:space="0" w:color="auto"/>
        <w:left w:val="none" w:sz="0" w:space="0" w:color="auto"/>
        <w:bottom w:val="none" w:sz="0" w:space="0" w:color="auto"/>
        <w:right w:val="none" w:sz="0" w:space="0" w:color="auto"/>
      </w:divBdr>
    </w:div>
    <w:div w:id="1837304326">
      <w:bodyDiv w:val="1"/>
      <w:marLeft w:val="0"/>
      <w:marRight w:val="0"/>
      <w:marTop w:val="0"/>
      <w:marBottom w:val="0"/>
      <w:divBdr>
        <w:top w:val="none" w:sz="0" w:space="0" w:color="auto"/>
        <w:left w:val="none" w:sz="0" w:space="0" w:color="auto"/>
        <w:bottom w:val="none" w:sz="0" w:space="0" w:color="auto"/>
        <w:right w:val="none" w:sz="0" w:space="0" w:color="auto"/>
      </w:divBdr>
    </w:div>
    <w:div w:id="1865364454">
      <w:bodyDiv w:val="1"/>
      <w:marLeft w:val="0"/>
      <w:marRight w:val="0"/>
      <w:marTop w:val="0"/>
      <w:marBottom w:val="0"/>
      <w:divBdr>
        <w:top w:val="none" w:sz="0" w:space="0" w:color="auto"/>
        <w:left w:val="none" w:sz="0" w:space="0" w:color="auto"/>
        <w:bottom w:val="none" w:sz="0" w:space="0" w:color="auto"/>
        <w:right w:val="none" w:sz="0" w:space="0" w:color="auto"/>
      </w:divBdr>
    </w:div>
    <w:div w:id="1932276983">
      <w:bodyDiv w:val="1"/>
      <w:marLeft w:val="0"/>
      <w:marRight w:val="0"/>
      <w:marTop w:val="0"/>
      <w:marBottom w:val="0"/>
      <w:divBdr>
        <w:top w:val="none" w:sz="0" w:space="0" w:color="auto"/>
        <w:left w:val="none" w:sz="0" w:space="0" w:color="auto"/>
        <w:bottom w:val="none" w:sz="0" w:space="0" w:color="auto"/>
        <w:right w:val="none" w:sz="0" w:space="0" w:color="auto"/>
      </w:divBdr>
    </w:div>
    <w:div w:id="211786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eativecommons.org/licenses/by-nc/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4KZmx4kdBf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ieeeauthorcenter.ieee.org/your-role-in-article-production/ieee-editorial-style-manu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journals.ieeeauthorcenter.ieee.org/wp-content/uploads/sites/7/IEEE_Reference_Guide.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ta.hu/data/dokumentumok/hatteranyagok/tudomanyetikai_bizottsag/tudomanyetikai_kodex_kgy_20100504.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Mic</b:Tag>
    <b:SourceType>ElectronicSource</b:SourceType>
    <b:Guid>{640CE595-0341-4A40-BAC4-00D4871A0277}</b:Guid>
    <b:Author>
      <b:Author>
        <b:Corporate>Microsoft Windows</b:Corporate>
      </b:Author>
    </b:Author>
    <b:Title>MS Word Hivatkozások / Irodalomjegyzék / IEEE</b:Title>
    <b:RefOrder>3</b:RefOrder>
  </b:Source>
  <b:Source>
    <b:Tag>IEE20</b:Tag>
    <b:SourceType>ElectronicSource</b:SourceType>
    <b:Guid>{E619BC0D-8605-41BB-B0B1-957A30A71E97}</b:Guid>
    <b:Author>
      <b:Author>
        <b:Corporate>IEEE Publishing Operations</b:Corporate>
      </b:Author>
    </b:Author>
    <b:Title>IEEE Reference Guide</b:Title>
    <b:City>NJ, Piscataway USA</b:City>
    <b:Publisher>Institute of Electrical and Electronics Engineers</b:Publisher>
    <b:Year>2020</b:Year>
    <b:URL>http://journals.ieeeauthorcenter.ieee.org/wp-content/uploads/sites/7/IEEE_Reference_Guide.pdf</b:URL>
    <b:RefOrder>4</b:RefOrder>
  </b:Source>
  <b:Source>
    <b:Tag>Aut23</b:Tag>
    <b:SourceType>ElectronicSource</b:SourceType>
    <b:Guid>{DFBE7BFA-98D1-4280-8093-65170FE35D22}</b:Guid>
    <b:Author>
      <b:Author>
        <b:Corporate>Author Center</b:Corporate>
      </b:Author>
    </b:Author>
    <b:Title>IEEE Editorial Style manual</b:Title>
    <b:City>US</b:City>
    <b:Publisher>Institute of Electrical and Electronics Engineers</b:Publisher>
    <b:Year>2023</b:Year>
    <b:URL>https://journals.ieeeauthorcenter.ieee.org/your-role-in-article-production/ieee-editorial-style-manual/</b:URL>
    <b:RefOrder>5</b:RefOrder>
  </b:Source>
  <b:Source>
    <b:Tag>Kat22</b:Tag>
    <b:SourceType>ElectronicSource</b:SourceType>
    <b:Guid>{B863F5FE-0F25-46E4-9C3C-6F13DFC8EBE2}</b:Guid>
    <b:Author>
      <b:Author>
        <b:Corporate>Katasztrófavédelmi Tudományos Tanács</b:Corporate>
      </b:Author>
    </b:Author>
    <b:Title>A Katasztrófavédelmi Tudományos Tanács hivatalos logója</b:Title>
    <b:City>Budapest</b:City>
    <b:Publisher>Országos Katasztrófavédelmi Főigazgatóság</b:Publisher>
    <b:Year>2022</b:Year>
    <b:URL>https://images.app.goo.gl/4v2S7CZCv7ofQgRd9</b:URL>
    <b:RefOrder>1</b:RefOrder>
  </b:Source>
  <b:Source>
    <b:Tag>DrH23</b:Tag>
    <b:SourceType>Book</b:SourceType>
    <b:Guid>{02AEDE95-73FD-47DD-B63D-61305B0E0BB4}</b:Guid>
    <b:Author>
      <b:Author>
        <b:NameList>
          <b:Person>
            <b:Last>Tamás</b:Last>
            <b:First>Dr.</b:First>
            <b:Middle>Hábermayer</b:Middle>
          </b:Person>
        </b:NameList>
      </b:Author>
    </b:Author>
    <b:Title>Minta</b:Title>
    <b:Year>2023</b:Year>
    <b:City>Budapest</b:City>
    <b:Publisher>BM OKF</b:Publisher>
    <b:RefOrder>2</b:RefOrder>
  </b:Source>
</b:Sources>
</file>

<file path=customXml/itemProps1.xml><?xml version="1.0" encoding="utf-8"?>
<ds:datastoreItem xmlns:ds="http://schemas.openxmlformats.org/officeDocument/2006/customXml" ds:itemID="{D3CE0531-4884-403E-AE1B-E40D37024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1539</Words>
  <Characters>8840</Characters>
  <Application>Microsoft Office Word</Application>
  <DocSecurity>0</DocSecurity>
  <Lines>215</Lines>
  <Paragraphs>105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Tamás Hábermayer</dc:creator>
  <cp:keywords/>
  <dc:description/>
  <cp:lastModifiedBy>Dr. Hábermayer Tamás</cp:lastModifiedBy>
  <cp:revision>2</cp:revision>
  <dcterms:created xsi:type="dcterms:W3CDTF">2025-02-06T11:38:00Z</dcterms:created>
  <dcterms:modified xsi:type="dcterms:W3CDTF">2025-02-06T11:38:00Z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8184b02ec691d6ff7141221debecaa68e841c5fb56a2f923397334796fdee6d0</vt:lpwstr>
  </property>
</Properties>
</file>